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622B4" w:rsidRDefault="008F7C7B">
      <w:pPr>
        <w:widowControl/>
        <w:pBdr>
          <w:top w:val="nil"/>
          <w:left w:val="nil"/>
          <w:bottom w:val="nil"/>
          <w:right w:val="nil"/>
          <w:between w:val="nil"/>
        </w:pBdr>
        <w:jc w:val="center"/>
        <w:rPr>
          <w:color w:val="000000"/>
          <w:sz w:val="24"/>
          <w:szCs w:val="24"/>
        </w:rPr>
      </w:pPr>
      <w:r>
        <w:rPr>
          <w:noProof/>
        </w:rPr>
        <w:drawing>
          <wp:anchor distT="0" distB="0" distL="0" distR="0" simplePos="0" relativeHeight="251658240" behindDoc="1" locked="0" layoutInCell="1" hidden="0" allowOverlap="1">
            <wp:simplePos x="0" y="0"/>
            <wp:positionH relativeFrom="column">
              <wp:posOffset>1196340</wp:posOffset>
            </wp:positionH>
            <wp:positionV relativeFrom="paragraph">
              <wp:posOffset>-281304</wp:posOffset>
            </wp:positionV>
            <wp:extent cx="3912235" cy="3912235"/>
            <wp:effectExtent l="0" t="0" r="0" b="0"/>
            <wp:wrapNone/>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7"/>
                    <a:srcRect/>
                    <a:stretch>
                      <a:fillRect/>
                    </a:stretch>
                  </pic:blipFill>
                  <pic:spPr>
                    <a:xfrm>
                      <a:off x="0" y="0"/>
                      <a:ext cx="3912235" cy="3912235"/>
                    </a:xfrm>
                    <a:prstGeom prst="rect">
                      <a:avLst/>
                    </a:prstGeom>
                    <a:ln/>
                  </pic:spPr>
                </pic:pic>
              </a:graphicData>
            </a:graphic>
          </wp:anchor>
        </w:drawing>
      </w: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8F7C7B">
      <w:pPr>
        <w:widowControl/>
        <w:pBdr>
          <w:top w:val="nil"/>
          <w:left w:val="nil"/>
          <w:bottom w:val="nil"/>
          <w:right w:val="nil"/>
          <w:between w:val="nil"/>
        </w:pBdr>
        <w:rPr>
          <w:color w:val="000000"/>
          <w:sz w:val="24"/>
          <w:szCs w:val="24"/>
        </w:rPr>
      </w:pPr>
      <w:r>
        <w:rPr>
          <w:color w:val="000000"/>
          <w:sz w:val="24"/>
          <w:szCs w:val="24"/>
        </w:rPr>
        <w:t xml:space="preserve">                                                                                   </w:t>
      </w: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color w:val="000000"/>
          <w:sz w:val="24"/>
          <w:szCs w:val="24"/>
        </w:rPr>
      </w:pPr>
    </w:p>
    <w:p w:rsidR="007622B4" w:rsidRDefault="007622B4">
      <w:pPr>
        <w:widowControl/>
        <w:pBdr>
          <w:top w:val="nil"/>
          <w:left w:val="nil"/>
          <w:bottom w:val="nil"/>
          <w:right w:val="nil"/>
          <w:between w:val="nil"/>
        </w:pBdr>
        <w:jc w:val="center"/>
        <w:rPr>
          <w:rFonts w:ascii="Comfortaa SemiBold" w:eastAsia="Comfortaa SemiBold" w:hAnsi="Comfortaa SemiBold" w:cs="Comfortaa SemiBold"/>
          <w:sz w:val="56"/>
          <w:szCs w:val="56"/>
        </w:rPr>
      </w:pPr>
    </w:p>
    <w:p w:rsidR="007622B4" w:rsidRDefault="007622B4">
      <w:pPr>
        <w:widowControl/>
        <w:pBdr>
          <w:top w:val="nil"/>
          <w:left w:val="nil"/>
          <w:bottom w:val="nil"/>
          <w:right w:val="nil"/>
          <w:between w:val="nil"/>
        </w:pBdr>
        <w:jc w:val="center"/>
        <w:rPr>
          <w:rFonts w:ascii="Comfortaa SemiBold" w:eastAsia="Comfortaa SemiBold" w:hAnsi="Comfortaa SemiBold" w:cs="Comfortaa SemiBold"/>
          <w:sz w:val="56"/>
          <w:szCs w:val="56"/>
        </w:rPr>
      </w:pPr>
    </w:p>
    <w:p w:rsidR="007622B4" w:rsidRDefault="008F7C7B">
      <w:pPr>
        <w:widowControl/>
        <w:pBdr>
          <w:top w:val="nil"/>
          <w:left w:val="nil"/>
          <w:bottom w:val="nil"/>
          <w:right w:val="nil"/>
          <w:between w:val="nil"/>
        </w:pBdr>
        <w:jc w:val="center"/>
        <w:rPr>
          <w:rFonts w:ascii="Comfortaa SemiBold" w:eastAsia="Comfortaa SemiBold" w:hAnsi="Comfortaa SemiBold" w:cs="Comfortaa SemiBold"/>
          <w:color w:val="000000"/>
          <w:sz w:val="24"/>
          <w:szCs w:val="24"/>
        </w:rPr>
      </w:pPr>
      <w:r>
        <w:rPr>
          <w:rFonts w:ascii="Comfortaa SemiBold" w:eastAsia="Comfortaa SemiBold" w:hAnsi="Comfortaa SemiBold" w:cs="Comfortaa SemiBold"/>
          <w:color w:val="000000"/>
          <w:sz w:val="56"/>
          <w:szCs w:val="56"/>
        </w:rPr>
        <w:t>Deep Blue Freediving Contest 2025</w:t>
      </w:r>
    </w:p>
    <w:p w:rsidR="007622B4" w:rsidRDefault="008F7C7B">
      <w:pPr>
        <w:widowControl/>
        <w:pBdr>
          <w:top w:val="nil"/>
          <w:left w:val="nil"/>
          <w:bottom w:val="nil"/>
          <w:right w:val="nil"/>
          <w:between w:val="nil"/>
        </w:pBdr>
        <w:jc w:val="center"/>
        <w:rPr>
          <w:rFonts w:ascii="Comfortaa SemiBold" w:eastAsia="Comfortaa SemiBold" w:hAnsi="Comfortaa SemiBold" w:cs="Comfortaa SemiBold"/>
          <w:color w:val="000000"/>
          <w:sz w:val="24"/>
          <w:szCs w:val="24"/>
        </w:rPr>
      </w:pPr>
      <w:r>
        <w:rPr>
          <w:rFonts w:ascii="Comfortaa SemiBold" w:eastAsia="Comfortaa SemiBold" w:hAnsi="Comfortaa SemiBold" w:cs="Comfortaa SemiBold"/>
          <w:color w:val="000000"/>
          <w:sz w:val="36"/>
          <w:szCs w:val="36"/>
        </w:rPr>
        <w:t>Gara di Qualificazione Nazionale di</w:t>
      </w:r>
    </w:p>
    <w:p w:rsidR="007622B4" w:rsidRDefault="008F7C7B">
      <w:pPr>
        <w:widowControl/>
        <w:pBdr>
          <w:top w:val="nil"/>
          <w:left w:val="nil"/>
          <w:bottom w:val="nil"/>
          <w:right w:val="nil"/>
          <w:between w:val="nil"/>
        </w:pBdr>
        <w:jc w:val="center"/>
        <w:rPr>
          <w:rFonts w:ascii="Comfortaa SemiBold" w:eastAsia="Comfortaa SemiBold" w:hAnsi="Comfortaa SemiBold" w:cs="Comfortaa SemiBold"/>
          <w:color w:val="000000"/>
          <w:sz w:val="24"/>
          <w:szCs w:val="24"/>
        </w:rPr>
      </w:pPr>
      <w:r>
        <w:rPr>
          <w:rFonts w:ascii="Comfortaa SemiBold" w:eastAsia="Comfortaa SemiBold" w:hAnsi="Comfortaa SemiBold" w:cs="Comfortaa SemiBold"/>
          <w:color w:val="000000"/>
          <w:sz w:val="36"/>
          <w:szCs w:val="36"/>
        </w:rPr>
        <w:t>Apnea Dinamica (con e senza Attrezzi)</w:t>
      </w:r>
      <w:r w:rsidR="00DD4707">
        <w:rPr>
          <w:rFonts w:ascii="Comfortaa SemiBold" w:eastAsia="Comfortaa SemiBold" w:hAnsi="Comfortaa SemiBold" w:cs="Comfortaa SemiBold"/>
          <w:color w:val="000000"/>
          <w:sz w:val="36"/>
          <w:szCs w:val="36"/>
        </w:rPr>
        <w:t xml:space="preserve"> e Apnea Statica</w:t>
      </w:r>
    </w:p>
    <w:p w:rsidR="007622B4" w:rsidRDefault="008F7C7B">
      <w:pPr>
        <w:widowControl/>
        <w:pBdr>
          <w:top w:val="nil"/>
          <w:left w:val="nil"/>
          <w:bottom w:val="nil"/>
          <w:right w:val="nil"/>
          <w:between w:val="nil"/>
        </w:pBdr>
        <w:jc w:val="center"/>
        <w:rPr>
          <w:rFonts w:ascii="Comfortaa SemiBold" w:eastAsia="Comfortaa SemiBold" w:hAnsi="Comfortaa SemiBold" w:cs="Comfortaa SemiBold"/>
          <w:color w:val="000000"/>
          <w:sz w:val="24"/>
          <w:szCs w:val="24"/>
        </w:rPr>
      </w:pPr>
      <w:r>
        <w:rPr>
          <w:rFonts w:ascii="Comfortaa SemiBold" w:eastAsia="Comfortaa SemiBold" w:hAnsi="Comfortaa SemiBold" w:cs="Comfortaa SemiBold"/>
          <w:color w:val="FF0000"/>
          <w:sz w:val="36"/>
          <w:szCs w:val="36"/>
        </w:rPr>
        <w:t>Domenica 4 MAGGIO 2025</w:t>
      </w: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583528">
      <w:pPr>
        <w:widowControl/>
        <w:pBdr>
          <w:top w:val="nil"/>
          <w:left w:val="nil"/>
          <w:bottom w:val="nil"/>
          <w:right w:val="nil"/>
          <w:between w:val="nil"/>
        </w:pBdr>
        <w:jc w:val="center"/>
        <w:rPr>
          <w:sz w:val="24"/>
          <w:szCs w:val="24"/>
        </w:rPr>
      </w:pPr>
      <w:r>
        <w:rPr>
          <w:noProof/>
        </w:rPr>
        <w:drawing>
          <wp:anchor distT="114300" distB="114300" distL="114300" distR="114300" simplePos="0" relativeHeight="251659264" behindDoc="1" locked="0" layoutInCell="1" hidden="0" allowOverlap="1">
            <wp:simplePos x="0" y="0"/>
            <wp:positionH relativeFrom="margin">
              <wp:align>center</wp:align>
            </wp:positionH>
            <wp:positionV relativeFrom="paragraph">
              <wp:posOffset>7620</wp:posOffset>
            </wp:positionV>
            <wp:extent cx="2143125" cy="2143125"/>
            <wp:effectExtent l="0" t="0" r="9525" b="9525"/>
            <wp:wrapNone/>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2143125" cy="2143125"/>
                    </a:xfrm>
                    <a:prstGeom prst="rect">
                      <a:avLst/>
                    </a:prstGeom>
                    <a:ln/>
                  </pic:spPr>
                </pic:pic>
              </a:graphicData>
            </a:graphic>
          </wp:anchor>
        </w:drawing>
      </w: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jc w:val="center"/>
        <w:rPr>
          <w:sz w:val="24"/>
          <w:szCs w:val="24"/>
        </w:rPr>
      </w:pPr>
    </w:p>
    <w:p w:rsidR="007622B4" w:rsidRDefault="007622B4">
      <w:pPr>
        <w:widowControl/>
        <w:pBdr>
          <w:top w:val="nil"/>
          <w:left w:val="nil"/>
          <w:bottom w:val="nil"/>
          <w:right w:val="nil"/>
          <w:between w:val="nil"/>
        </w:pBdr>
        <w:rPr>
          <w:sz w:val="24"/>
          <w:szCs w:val="24"/>
        </w:rPr>
      </w:pPr>
    </w:p>
    <w:p w:rsidR="007622B4" w:rsidRDefault="007622B4">
      <w:pPr>
        <w:widowControl/>
        <w:pBdr>
          <w:top w:val="nil"/>
          <w:left w:val="nil"/>
          <w:bottom w:val="nil"/>
          <w:right w:val="nil"/>
          <w:between w:val="nil"/>
        </w:pBdr>
        <w:jc w:val="center"/>
        <w:rPr>
          <w:rFonts w:ascii="Arial" w:eastAsia="Arial" w:hAnsi="Arial" w:cs="Arial"/>
          <w:b/>
          <w:color w:val="000000"/>
          <w:sz w:val="32"/>
          <w:szCs w:val="32"/>
        </w:rPr>
      </w:pPr>
    </w:p>
    <w:p w:rsidR="007622B4" w:rsidRDefault="008F7C7B">
      <w:pPr>
        <w:widowControl/>
        <w:pBdr>
          <w:top w:val="nil"/>
          <w:left w:val="nil"/>
          <w:bottom w:val="nil"/>
          <w:right w:val="nil"/>
          <w:between w:val="nil"/>
        </w:pBdr>
        <w:jc w:val="center"/>
        <w:rPr>
          <w:color w:val="000000"/>
          <w:sz w:val="24"/>
          <w:szCs w:val="24"/>
        </w:rPr>
      </w:pPr>
      <w:r>
        <w:rPr>
          <w:rFonts w:ascii="Arial" w:eastAsia="Arial" w:hAnsi="Arial" w:cs="Arial"/>
          <w:b/>
          <w:color w:val="000000"/>
          <w:sz w:val="32"/>
          <w:szCs w:val="32"/>
        </w:rPr>
        <w:t>REGOLAMENTO PARTICOLARE GARA</w:t>
      </w:r>
    </w:p>
    <w:p w:rsidR="007622B4" w:rsidRDefault="007622B4">
      <w:pPr>
        <w:widowControl/>
        <w:pBdr>
          <w:top w:val="nil"/>
          <w:left w:val="nil"/>
          <w:bottom w:val="nil"/>
          <w:right w:val="nil"/>
          <w:between w:val="nil"/>
        </w:pBdr>
        <w:ind w:left="2124"/>
        <w:rPr>
          <w:rFonts w:ascii="Arial" w:eastAsia="Arial" w:hAnsi="Arial" w:cs="Arial"/>
          <w:b/>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INDICE:</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 xml:space="preserve">Articolo 1. </w:t>
      </w:r>
      <w:r>
        <w:rPr>
          <w:rFonts w:ascii="Arial" w:eastAsia="Arial" w:hAnsi="Arial" w:cs="Arial"/>
          <w:b/>
          <w:color w:val="000000"/>
          <w:sz w:val="24"/>
          <w:szCs w:val="24"/>
        </w:rPr>
        <w:tab/>
        <w:t>ORGANIZZAZIONE</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2.</w:t>
      </w:r>
      <w:r>
        <w:rPr>
          <w:rFonts w:ascii="Arial" w:eastAsia="Arial" w:hAnsi="Arial" w:cs="Arial"/>
          <w:b/>
          <w:color w:val="000000"/>
          <w:sz w:val="24"/>
          <w:szCs w:val="24"/>
        </w:rPr>
        <w:tab/>
        <w:t xml:space="preserve"> PARTECIPAZIONE</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3.</w:t>
      </w:r>
      <w:r>
        <w:rPr>
          <w:rFonts w:ascii="Arial" w:eastAsia="Arial" w:hAnsi="Arial" w:cs="Arial"/>
          <w:b/>
          <w:color w:val="000000"/>
          <w:sz w:val="24"/>
          <w:szCs w:val="24"/>
        </w:rPr>
        <w:tab/>
        <w:t xml:space="preserve"> ISCRIZIONI</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t>Articolo 4.</w:t>
      </w:r>
      <w:r>
        <w:rPr>
          <w:rFonts w:ascii="Arial" w:eastAsia="Arial" w:hAnsi="Arial" w:cs="Arial"/>
          <w:b/>
          <w:color w:val="000000"/>
          <w:sz w:val="24"/>
          <w:szCs w:val="24"/>
        </w:rPr>
        <w:tab/>
        <w:t xml:space="preserve"> LUOGO DI GARA</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5.</w:t>
      </w:r>
      <w:r>
        <w:rPr>
          <w:rFonts w:ascii="Arial" w:eastAsia="Arial" w:hAnsi="Arial" w:cs="Arial"/>
          <w:b/>
          <w:color w:val="000000"/>
          <w:sz w:val="24"/>
          <w:szCs w:val="24"/>
        </w:rPr>
        <w:tab/>
        <w:t xml:space="preserve"> SVOLGIMENTO DELLA GARA</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6.</w:t>
      </w:r>
      <w:r>
        <w:rPr>
          <w:rFonts w:ascii="Arial" w:eastAsia="Arial" w:hAnsi="Arial" w:cs="Arial"/>
          <w:b/>
          <w:color w:val="000000"/>
          <w:sz w:val="24"/>
          <w:szCs w:val="24"/>
        </w:rPr>
        <w:tab/>
        <w:t xml:space="preserve"> APNEA DINAMICA (con e senza attrezzi)</w:t>
      </w:r>
      <w:r w:rsidR="001A2C3B">
        <w:rPr>
          <w:rFonts w:ascii="Arial" w:eastAsia="Arial" w:hAnsi="Arial" w:cs="Arial"/>
          <w:b/>
          <w:color w:val="000000"/>
          <w:sz w:val="24"/>
          <w:szCs w:val="24"/>
        </w:rPr>
        <w:t xml:space="preserve"> E APNEA STATICA</w:t>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7.</w:t>
      </w:r>
      <w:r>
        <w:rPr>
          <w:rFonts w:ascii="Arial" w:eastAsia="Arial" w:hAnsi="Arial" w:cs="Arial"/>
          <w:b/>
          <w:color w:val="000000"/>
          <w:sz w:val="24"/>
          <w:szCs w:val="24"/>
        </w:rPr>
        <w:tab/>
        <w:t xml:space="preserve"> ATTREZZATURA</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t>Articolo 8.</w:t>
      </w:r>
      <w:r>
        <w:rPr>
          <w:rFonts w:ascii="Arial" w:eastAsia="Arial" w:hAnsi="Arial" w:cs="Arial"/>
          <w:b/>
          <w:color w:val="000000"/>
          <w:sz w:val="24"/>
          <w:szCs w:val="24"/>
        </w:rPr>
        <w:tab/>
        <w:t xml:space="preserve"> SICUREZZA</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9.</w:t>
      </w:r>
      <w:r>
        <w:rPr>
          <w:rFonts w:ascii="Arial" w:eastAsia="Arial" w:hAnsi="Arial" w:cs="Arial"/>
          <w:b/>
          <w:color w:val="000000"/>
          <w:sz w:val="24"/>
          <w:szCs w:val="24"/>
        </w:rPr>
        <w:tab/>
        <w:t xml:space="preserve"> PREMIAZIONI</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10.</w:t>
      </w:r>
      <w:r>
        <w:rPr>
          <w:rFonts w:ascii="Arial" w:eastAsia="Arial" w:hAnsi="Arial" w:cs="Arial"/>
          <w:b/>
          <w:color w:val="000000"/>
          <w:sz w:val="24"/>
          <w:szCs w:val="24"/>
        </w:rPr>
        <w:tab/>
        <w:t xml:space="preserve"> RECLAMI</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11.</w:t>
      </w:r>
      <w:r>
        <w:rPr>
          <w:rFonts w:ascii="Arial" w:eastAsia="Arial" w:hAnsi="Arial" w:cs="Arial"/>
          <w:b/>
          <w:color w:val="000000"/>
          <w:sz w:val="24"/>
          <w:szCs w:val="24"/>
        </w:rPr>
        <w:tab/>
        <w:t xml:space="preserve"> INTERPRETAZIONI</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color w:val="000000"/>
          <w:sz w:val="24"/>
          <w:szCs w:val="24"/>
        </w:rPr>
      </w:pPr>
      <w:r>
        <w:rPr>
          <w:rFonts w:ascii="Arial" w:eastAsia="Arial" w:hAnsi="Arial" w:cs="Arial"/>
          <w:b/>
          <w:color w:val="000000"/>
          <w:sz w:val="24"/>
          <w:szCs w:val="24"/>
        </w:rPr>
        <w:t>Articolo 12.</w:t>
      </w:r>
      <w:r>
        <w:rPr>
          <w:rFonts w:ascii="Arial" w:eastAsia="Arial" w:hAnsi="Arial" w:cs="Arial"/>
          <w:b/>
          <w:color w:val="000000"/>
          <w:sz w:val="24"/>
          <w:szCs w:val="24"/>
        </w:rPr>
        <w:tab/>
        <w:t xml:space="preserve"> IL DOPING</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8F7C7B">
      <w:pPr>
        <w:widowControl/>
        <w:pBdr>
          <w:top w:val="nil"/>
          <w:left w:val="nil"/>
          <w:bottom w:val="nil"/>
          <w:right w:val="nil"/>
          <w:between w:val="nil"/>
        </w:pBdr>
        <w:spacing w:line="360" w:lineRule="auto"/>
        <w:ind w:firstLine="708"/>
        <w:rPr>
          <w:rFonts w:ascii="Arial" w:eastAsia="Arial" w:hAnsi="Arial" w:cs="Arial"/>
          <w:b/>
          <w:color w:val="000000"/>
          <w:sz w:val="24"/>
          <w:szCs w:val="24"/>
        </w:rPr>
      </w:pPr>
      <w:r>
        <w:rPr>
          <w:rFonts w:ascii="Arial" w:eastAsia="Arial" w:hAnsi="Arial" w:cs="Arial"/>
          <w:b/>
          <w:color w:val="000000"/>
          <w:sz w:val="24"/>
          <w:szCs w:val="24"/>
        </w:rPr>
        <w:t xml:space="preserve">Articolo 13. </w:t>
      </w:r>
      <w:r>
        <w:rPr>
          <w:rFonts w:ascii="Arial" w:eastAsia="Arial" w:hAnsi="Arial" w:cs="Arial"/>
          <w:b/>
          <w:color w:val="000000"/>
          <w:sz w:val="24"/>
          <w:szCs w:val="24"/>
        </w:rPr>
        <w:tab/>
        <w:t xml:space="preserve"> UFFICIALI DI GARA</w:t>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r>
        <w:rPr>
          <w:rFonts w:ascii="Arial" w:eastAsia="Arial" w:hAnsi="Arial" w:cs="Arial"/>
          <w:b/>
          <w:color w:val="000000"/>
          <w:sz w:val="24"/>
          <w:szCs w:val="24"/>
        </w:rPr>
        <w:tab/>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jc w:val="center"/>
        <w:rPr>
          <w:color w:val="000000"/>
          <w:sz w:val="26"/>
          <w:szCs w:val="26"/>
        </w:rPr>
      </w:pPr>
      <w:r>
        <w:rPr>
          <w:rFonts w:ascii="Arial" w:eastAsia="Arial" w:hAnsi="Arial" w:cs="Arial"/>
          <w:b/>
          <w:color w:val="000000"/>
          <w:sz w:val="26"/>
          <w:szCs w:val="26"/>
        </w:rPr>
        <w:t>PROGRAMMA DELLA MANIFESTAZIONE</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 xml:space="preserve">ART. 1. </w:t>
      </w:r>
      <w:r>
        <w:rPr>
          <w:rFonts w:ascii="Arial" w:eastAsia="Arial" w:hAnsi="Arial" w:cs="Arial"/>
          <w:b/>
          <w:color w:val="000000"/>
          <w:sz w:val="24"/>
          <w:szCs w:val="24"/>
        </w:rPr>
        <w:tab/>
        <w:t>ORGANIZZAZIONE</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La DEEP BLUE SARDINIA ASD APS</w:t>
      </w:r>
      <w:r>
        <w:rPr>
          <w:rFonts w:ascii="Arial" w:eastAsia="Arial" w:hAnsi="Arial" w:cs="Arial"/>
          <w:b/>
          <w:color w:val="000000"/>
          <w:sz w:val="24"/>
          <w:szCs w:val="24"/>
        </w:rPr>
        <w:t>,</w:t>
      </w:r>
      <w:r>
        <w:rPr>
          <w:rFonts w:ascii="Arial" w:eastAsia="Arial" w:hAnsi="Arial" w:cs="Arial"/>
          <w:color w:val="000000"/>
          <w:sz w:val="24"/>
          <w:szCs w:val="24"/>
        </w:rPr>
        <w:t xml:space="preserve"> Associazione Sportiva Dilettantistica senza fini di lucro, indice, per </w:t>
      </w:r>
      <w:r>
        <w:rPr>
          <w:rFonts w:ascii="Arial" w:eastAsia="Arial" w:hAnsi="Arial" w:cs="Arial"/>
          <w:b/>
          <w:color w:val="000000"/>
          <w:sz w:val="24"/>
          <w:szCs w:val="24"/>
        </w:rPr>
        <w:t>DOMENICA 4 MAGGIO 2025</w:t>
      </w:r>
      <w:r>
        <w:rPr>
          <w:rFonts w:ascii="Arial" w:eastAsia="Arial" w:hAnsi="Arial" w:cs="Arial"/>
          <w:color w:val="000000"/>
          <w:sz w:val="24"/>
          <w:szCs w:val="24"/>
        </w:rPr>
        <w:t xml:space="preserve">, una </w:t>
      </w:r>
      <w:r>
        <w:rPr>
          <w:rFonts w:ascii="Arial" w:eastAsia="Arial" w:hAnsi="Arial" w:cs="Arial"/>
          <w:b/>
          <w:color w:val="000000"/>
          <w:sz w:val="24"/>
          <w:szCs w:val="24"/>
        </w:rPr>
        <w:t>Gara di Qualificazione Nazionale di Apnea Dinamica (con e senza Attrezzi) e Apnea Statica.</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La gara è aperta alla partecipazione di tutti gli atleti dell</w:t>
      </w:r>
      <w:r w:rsidR="007069FC">
        <w:rPr>
          <w:rFonts w:ascii="Arial" w:eastAsia="Arial" w:hAnsi="Arial" w:cs="Arial"/>
          <w:color w:val="000000"/>
          <w:sz w:val="24"/>
          <w:szCs w:val="24"/>
        </w:rPr>
        <w:t>a</w:t>
      </w:r>
      <w:r>
        <w:rPr>
          <w:rFonts w:ascii="Arial" w:eastAsia="Arial" w:hAnsi="Arial" w:cs="Arial"/>
          <w:color w:val="000000"/>
          <w:sz w:val="24"/>
          <w:szCs w:val="24"/>
        </w:rPr>
        <w:t xml:space="preserve"> disciplin</w:t>
      </w:r>
      <w:r w:rsidR="007069FC">
        <w:rPr>
          <w:rFonts w:ascii="Arial" w:eastAsia="Arial" w:hAnsi="Arial" w:cs="Arial"/>
          <w:color w:val="000000"/>
          <w:sz w:val="24"/>
          <w:szCs w:val="24"/>
        </w:rPr>
        <w:t>a</w:t>
      </w:r>
      <w:r>
        <w:rPr>
          <w:rFonts w:ascii="Arial" w:eastAsia="Arial" w:hAnsi="Arial" w:cs="Arial"/>
          <w:color w:val="000000"/>
          <w:sz w:val="24"/>
          <w:szCs w:val="24"/>
        </w:rPr>
        <w:t>, a prescindere dalla Regione di provenienza.</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La gara</w:t>
      </w:r>
      <w:r>
        <w:rPr>
          <w:rFonts w:ascii="Arial" w:eastAsia="Arial" w:hAnsi="Arial" w:cs="Arial"/>
          <w:b/>
          <w:color w:val="000000"/>
          <w:sz w:val="24"/>
          <w:szCs w:val="24"/>
        </w:rPr>
        <w:t xml:space="preserve"> è valida per l’acquisizione dei diritti previsti per il passaggio di categoria</w:t>
      </w:r>
      <w:r>
        <w:rPr>
          <w:rFonts w:ascii="Arial" w:eastAsia="Arial" w:hAnsi="Arial" w:cs="Arial"/>
          <w:color w:val="000000"/>
          <w:sz w:val="24"/>
          <w:szCs w:val="24"/>
        </w:rPr>
        <w:t>, come descritto nella C.N. 2024/2025</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La manifestazione è disciplinata dalla Circolare Normativa 2024/2025, dal </w:t>
      </w:r>
      <w:hyperlink r:id="rId9">
        <w:r>
          <w:rPr>
            <w:rFonts w:ascii="Arial" w:eastAsia="Arial" w:hAnsi="Arial" w:cs="Arial"/>
            <w:color w:val="000000"/>
            <w:sz w:val="24"/>
            <w:szCs w:val="24"/>
          </w:rPr>
          <w:t>Regolamento Nazionale Gare</w:t>
        </w:r>
      </w:hyperlink>
      <w:r>
        <w:rPr>
          <w:rFonts w:ascii="Arial" w:eastAsia="Arial" w:hAnsi="Arial" w:cs="Arial"/>
          <w:color w:val="000000"/>
          <w:sz w:val="24"/>
          <w:szCs w:val="24"/>
        </w:rPr>
        <w:t xml:space="preserve"> di Immersione in Apnea, dal </w:t>
      </w:r>
      <w:hyperlink r:id="rId10">
        <w:r>
          <w:rPr>
            <w:rFonts w:ascii="Arial" w:eastAsia="Arial" w:hAnsi="Arial" w:cs="Arial"/>
            <w:color w:val="000000"/>
            <w:sz w:val="24"/>
            <w:szCs w:val="24"/>
          </w:rPr>
          <w:t>Regolamento di Apnea Dinamica</w:t>
        </w:r>
      </w:hyperlink>
      <w:r>
        <w:rPr>
          <w:rFonts w:ascii="Arial" w:eastAsia="Arial" w:hAnsi="Arial" w:cs="Arial"/>
          <w:color w:val="000000"/>
          <w:sz w:val="24"/>
          <w:szCs w:val="24"/>
        </w:rPr>
        <w:t xml:space="preserve"> Indoor con e senza attrezzi e dal presente </w:t>
      </w:r>
      <w:r>
        <w:rPr>
          <w:rFonts w:ascii="Arial" w:eastAsia="Arial" w:hAnsi="Arial" w:cs="Arial"/>
          <w:b/>
          <w:color w:val="000000"/>
          <w:sz w:val="24"/>
          <w:szCs w:val="24"/>
        </w:rPr>
        <w:t>Regolamento Particolare di Gara</w:t>
      </w:r>
      <w:r>
        <w:rPr>
          <w:rFonts w:ascii="Arial" w:eastAsia="Arial" w:hAnsi="Arial" w:cs="Arial"/>
          <w:color w:val="000000"/>
          <w:sz w:val="24"/>
          <w:szCs w:val="24"/>
        </w:rPr>
        <w:t>, che tutti i partecipanti, per effetto della loro iscrizione, dichiarano di conoscere e di accettare.</w:t>
      </w:r>
    </w:p>
    <w:p w:rsidR="007622B4" w:rsidRDefault="008F7C7B">
      <w:pPr>
        <w:widowControl/>
        <w:pBdr>
          <w:top w:val="nil"/>
          <w:left w:val="nil"/>
          <w:bottom w:val="nil"/>
          <w:right w:val="nil"/>
          <w:between w:val="nil"/>
        </w:pBdr>
        <w:rPr>
          <w:color w:val="000000"/>
          <w:sz w:val="24"/>
          <w:szCs w:val="24"/>
        </w:rPr>
      </w:pPr>
      <w:r>
        <w:rPr>
          <w:rFonts w:ascii="Arial" w:eastAsia="Arial" w:hAnsi="Arial" w:cs="Arial"/>
          <w:color w:val="000000"/>
          <w:sz w:val="24"/>
          <w:szCs w:val="24"/>
        </w:rPr>
        <w:t xml:space="preserve">Tali norme sono disponibili sul sito federale </w:t>
      </w:r>
      <w:hyperlink r:id="rId11">
        <w:r>
          <w:rPr>
            <w:rFonts w:ascii="Arial" w:eastAsia="Arial" w:hAnsi="Arial" w:cs="Arial"/>
            <w:color w:val="000000"/>
            <w:sz w:val="24"/>
            <w:szCs w:val="24"/>
          </w:rPr>
          <w:t>www.fipsas.it</w:t>
        </w:r>
      </w:hyperlink>
    </w:p>
    <w:p w:rsidR="007622B4" w:rsidRDefault="007622B4">
      <w:pPr>
        <w:widowControl/>
        <w:pBdr>
          <w:top w:val="nil"/>
          <w:left w:val="nil"/>
          <w:bottom w:val="nil"/>
          <w:right w:val="nil"/>
          <w:between w:val="nil"/>
        </w:pBdr>
        <w:rPr>
          <w:rFonts w:ascii="Arial" w:eastAsia="Arial" w:hAnsi="Arial" w:cs="Arial"/>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2.</w:t>
      </w:r>
      <w:r>
        <w:rPr>
          <w:rFonts w:ascii="Arial" w:eastAsia="Arial" w:hAnsi="Arial" w:cs="Arial"/>
          <w:b/>
          <w:color w:val="000000"/>
          <w:sz w:val="24"/>
          <w:szCs w:val="24"/>
        </w:rPr>
        <w:tab/>
        <w:t xml:space="preserve"> PARTECIPAZIONE</w:t>
      </w:r>
    </w:p>
    <w:p w:rsidR="007622B4" w:rsidRDefault="007622B4">
      <w:pPr>
        <w:widowControl/>
        <w:pBdr>
          <w:top w:val="nil"/>
          <w:left w:val="nil"/>
          <w:bottom w:val="nil"/>
          <w:right w:val="nil"/>
          <w:between w:val="nil"/>
        </w:pBdr>
        <w:jc w:val="both"/>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Alla gara possono partecipare tutti gli atleti, nelle varie categorie, in regola con quanto previsto dal presente regolamento e dalle norme in esso richiamate.</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lastRenderedPageBreak/>
        <w:t>La partecipazione è riservata ai primi 1</w:t>
      </w:r>
      <w:r>
        <w:rPr>
          <w:rFonts w:ascii="Arial" w:eastAsia="Arial" w:hAnsi="Arial" w:cs="Arial"/>
          <w:b/>
          <w:sz w:val="24"/>
          <w:szCs w:val="24"/>
        </w:rPr>
        <w:t>5</w:t>
      </w:r>
      <w:r>
        <w:rPr>
          <w:rFonts w:ascii="Arial" w:eastAsia="Arial" w:hAnsi="Arial" w:cs="Arial"/>
          <w:b/>
          <w:color w:val="000000"/>
          <w:sz w:val="24"/>
          <w:szCs w:val="24"/>
        </w:rPr>
        <w:t xml:space="preserve">0 atleti iscritti, </w:t>
      </w:r>
      <w:r>
        <w:rPr>
          <w:rFonts w:ascii="Arial" w:eastAsia="Arial" w:hAnsi="Arial" w:cs="Arial"/>
          <w:color w:val="000000"/>
          <w:sz w:val="24"/>
          <w:szCs w:val="24"/>
        </w:rPr>
        <w:t>salvo che l’Organizzazione decida di ampliare il numero dei partecipanti.</w:t>
      </w:r>
    </w:p>
    <w:p w:rsidR="007622B4" w:rsidRDefault="008F7C7B">
      <w:pPr>
        <w:widowControl/>
        <w:pBdr>
          <w:top w:val="nil"/>
          <w:left w:val="nil"/>
          <w:bottom w:val="nil"/>
          <w:right w:val="nil"/>
          <w:between w:val="nil"/>
        </w:pBdr>
        <w:jc w:val="both"/>
        <w:rPr>
          <w:rFonts w:ascii="Arial" w:eastAsia="Arial" w:hAnsi="Arial" w:cs="Arial"/>
          <w:b/>
          <w:color w:val="000000"/>
          <w:sz w:val="24"/>
          <w:szCs w:val="24"/>
        </w:rPr>
      </w:pPr>
      <w:r>
        <w:rPr>
          <w:rFonts w:ascii="Arial" w:eastAsia="Arial" w:hAnsi="Arial" w:cs="Arial"/>
          <w:b/>
          <w:color w:val="000000"/>
          <w:sz w:val="24"/>
          <w:szCs w:val="24"/>
        </w:rPr>
        <w:t>Il criterio di selezione è l’ordine d’iscrizione con l’invio del modulo firmato sul portale federale.</w:t>
      </w:r>
    </w:p>
    <w:p w:rsidR="007622B4" w:rsidRDefault="008F7C7B">
      <w:pPr>
        <w:pBdr>
          <w:top w:val="nil"/>
          <w:left w:val="nil"/>
          <w:bottom w:val="nil"/>
          <w:right w:val="nil"/>
          <w:between w:val="nil"/>
        </w:pBdr>
        <w:jc w:val="both"/>
        <w:rPr>
          <w:rFonts w:ascii="Arial" w:eastAsia="Arial" w:hAnsi="Arial" w:cs="Arial"/>
          <w:b/>
          <w:color w:val="000000"/>
          <w:sz w:val="24"/>
          <w:szCs w:val="24"/>
        </w:rPr>
      </w:pPr>
      <w:r>
        <w:rPr>
          <w:rFonts w:ascii="Arial" w:eastAsia="Arial" w:hAnsi="Arial" w:cs="Arial"/>
          <w:b/>
          <w:color w:val="000000"/>
          <w:sz w:val="24"/>
          <w:szCs w:val="24"/>
        </w:rPr>
        <w:t>Il 25% dei posti disponibili sarà riservato agli atleti appartenenti alla categoria Élite. Nel caso in cui questa percentuale non venisse coperta integralmente, i posti che dovessero restare liberi verranno assegnati agli atleti appartenenti alle altre categorie.</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Le iscrizioni si aprono il giorno di pubblicazione del presente regolamento sul sito federale.</w:t>
      </w:r>
    </w:p>
    <w:p w:rsidR="007622B4" w:rsidRDefault="007622B4">
      <w:pPr>
        <w:widowControl/>
        <w:pBdr>
          <w:top w:val="nil"/>
          <w:left w:val="nil"/>
          <w:bottom w:val="nil"/>
          <w:right w:val="nil"/>
          <w:between w:val="nil"/>
        </w:pBdr>
        <w:rPr>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3.</w:t>
      </w:r>
      <w:r>
        <w:rPr>
          <w:rFonts w:ascii="Arial" w:eastAsia="Arial" w:hAnsi="Arial" w:cs="Arial"/>
          <w:b/>
          <w:color w:val="000000"/>
          <w:sz w:val="24"/>
          <w:szCs w:val="24"/>
        </w:rPr>
        <w:tab/>
        <w:t xml:space="preserve"> ISCRIZIONI</w:t>
      </w:r>
    </w:p>
    <w:p w:rsidR="007622B4" w:rsidRDefault="007622B4">
      <w:pPr>
        <w:widowControl/>
        <w:pBdr>
          <w:top w:val="nil"/>
          <w:left w:val="nil"/>
          <w:bottom w:val="nil"/>
          <w:right w:val="nil"/>
          <w:between w:val="nil"/>
        </w:pBdr>
        <w:jc w:val="both"/>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Le iscrizioni dovranno essere obbligatoriamente </w:t>
      </w:r>
      <w:r>
        <w:rPr>
          <w:rFonts w:ascii="Arial" w:eastAsia="Arial" w:hAnsi="Arial" w:cs="Arial"/>
          <w:b/>
          <w:color w:val="000000"/>
          <w:sz w:val="24"/>
          <w:szCs w:val="24"/>
        </w:rPr>
        <w:t>effettuate on-line</w:t>
      </w:r>
      <w:r>
        <w:rPr>
          <w:rFonts w:ascii="Arial" w:eastAsia="Arial" w:hAnsi="Arial" w:cs="Arial"/>
          <w:color w:val="000000"/>
          <w:sz w:val="24"/>
          <w:szCs w:val="24"/>
        </w:rPr>
        <w:t xml:space="preserve">, seguendo le istruzioni qui di seguito indicate, e redatte sull’apposito modulo, che, debitamente compilato e firmato, dovrà essere caricato con il documento di identità in corso di validità del Presidente dell'associazione (in un unico file modulo D1 e documento di identità) sul sito: </w:t>
      </w:r>
      <w:hyperlink r:id="rId12">
        <w:r>
          <w:rPr>
            <w:rFonts w:ascii="Arial" w:eastAsia="Arial" w:hAnsi="Arial" w:cs="Arial"/>
            <w:color w:val="0563C1"/>
            <w:sz w:val="24"/>
            <w:szCs w:val="24"/>
            <w:u w:val="single"/>
          </w:rPr>
          <w:t>https://iscrizioni.novarapnea.it/</w:t>
        </w:r>
      </w:hyperlink>
      <w:r>
        <w:rPr>
          <w:rFonts w:ascii="Arial" w:eastAsia="Arial" w:hAnsi="Arial" w:cs="Arial"/>
          <w:color w:val="000000"/>
          <w:sz w:val="24"/>
          <w:szCs w:val="24"/>
        </w:rPr>
        <w:t xml:space="preserve">, entro e non oltre il </w:t>
      </w:r>
      <w:r>
        <w:rPr>
          <w:rFonts w:ascii="Arial" w:eastAsia="Arial" w:hAnsi="Arial" w:cs="Arial"/>
          <w:b/>
          <w:color w:val="000000"/>
          <w:sz w:val="24"/>
          <w:szCs w:val="24"/>
        </w:rPr>
        <w:t>24 APRILE 2025.</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La chiusura delle iscrizioni per tutte le specialità incluse nel programma dell’evento potrebbe essere anticipata qualora si dovesse raggiungere prima il numero massimo di iscritti.</w:t>
      </w: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u w:val="single"/>
        </w:rPr>
        <w:t xml:space="preserve">Istruzioni per iscrizione on-line. </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La società, se non ancora registrata, deve registrarsi all’indirizzo: </w:t>
      </w:r>
      <w:hyperlink r:id="rId13">
        <w:r>
          <w:rPr>
            <w:rFonts w:ascii="Arial" w:eastAsia="Arial" w:hAnsi="Arial" w:cs="Arial"/>
            <w:color w:val="0563C1"/>
            <w:sz w:val="24"/>
            <w:szCs w:val="24"/>
            <w:u w:val="single"/>
          </w:rPr>
          <w:t>https://iscrizioni.novarapnea.it/</w:t>
        </w:r>
      </w:hyperlink>
      <w:r>
        <w:rPr>
          <w:rFonts w:ascii="Arial" w:eastAsia="Arial" w:hAnsi="Arial" w:cs="Arial"/>
          <w:color w:val="000000"/>
          <w:sz w:val="24"/>
          <w:szCs w:val="24"/>
        </w:rPr>
        <w:t xml:space="preserve"> Dopodiché, le verrà fornita una password utilizzabile per iscrivere i propri atleti e modificare le dichiarazioni, scaricare il modulo di iscrizione in formato pdf e caricarlo firmato. Le dichiarazioni sono modificabili fino al</w:t>
      </w:r>
      <w:r>
        <w:rPr>
          <w:rFonts w:ascii="Arial" w:eastAsia="Arial" w:hAnsi="Arial" w:cs="Arial"/>
          <w:b/>
          <w:color w:val="000000"/>
          <w:sz w:val="24"/>
          <w:szCs w:val="24"/>
        </w:rPr>
        <w:t xml:space="preserve"> 24 APRILE 2025.</w:t>
      </w:r>
    </w:p>
    <w:p w:rsidR="007622B4" w:rsidRDefault="008F7C7B">
      <w:pPr>
        <w:widowControl/>
        <w:pBdr>
          <w:top w:val="nil"/>
          <w:left w:val="nil"/>
          <w:bottom w:val="nil"/>
          <w:right w:val="nil"/>
          <w:between w:val="nil"/>
        </w:pBdr>
        <w:rPr>
          <w:color w:val="000000"/>
          <w:sz w:val="24"/>
          <w:szCs w:val="24"/>
        </w:rPr>
      </w:pPr>
      <w:r>
        <w:rPr>
          <w:rFonts w:ascii="Arial" w:eastAsia="Arial" w:hAnsi="Arial" w:cs="Arial"/>
          <w:color w:val="000000"/>
          <w:sz w:val="24"/>
          <w:szCs w:val="24"/>
        </w:rPr>
        <w:t xml:space="preserve">In caso di problemi inerenti alle iscrizioni on-line, si prega di inviare una e-mail a: </w:t>
      </w:r>
      <w:hyperlink r:id="rId14">
        <w:r>
          <w:rPr>
            <w:rFonts w:ascii="Arial" w:eastAsia="Arial" w:hAnsi="Arial" w:cs="Arial"/>
            <w:color w:val="0563C1"/>
            <w:sz w:val="24"/>
            <w:szCs w:val="24"/>
            <w:u w:val="single"/>
          </w:rPr>
          <w:t>mara@intercom.it</w:t>
        </w:r>
      </w:hyperlink>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Scaduto il termine perentorio sopraccitato, le domande che perverranno saranno accettate con riserva e inserite, secondo l’ordine di arrivo della richiesta, in una lista di attesa, in caso di eventuali rinunce.</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La conferma dell’avvenuta iscrizione sarà effettuata tramite posta elettronica all’indirizzo indicato sul modulo.</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Le iscrizioni delle rappresentative, oltre che caricate sul sito </w:t>
      </w:r>
      <w:hyperlink r:id="rId15">
        <w:r>
          <w:rPr>
            <w:rFonts w:ascii="Arial" w:eastAsia="Arial" w:hAnsi="Arial" w:cs="Arial"/>
            <w:color w:val="0563C1"/>
            <w:sz w:val="24"/>
            <w:szCs w:val="24"/>
            <w:u w:val="single"/>
          </w:rPr>
          <w:t>https://iscrizioni.novarapnea.it/</w:t>
        </w:r>
      </w:hyperlink>
      <w:r>
        <w:rPr>
          <w:rFonts w:ascii="Arial" w:eastAsia="Arial" w:hAnsi="Arial" w:cs="Arial"/>
          <w:color w:val="0563C1"/>
          <w:sz w:val="24"/>
          <w:szCs w:val="24"/>
          <w:u w:val="single"/>
        </w:rPr>
        <w:t>,</w:t>
      </w:r>
      <w:r>
        <w:rPr>
          <w:rFonts w:ascii="Arial" w:eastAsia="Arial" w:hAnsi="Arial" w:cs="Arial"/>
          <w:color w:val="000000"/>
          <w:sz w:val="24"/>
          <w:szCs w:val="24"/>
        </w:rPr>
        <w:t xml:space="preserve"> dovranno essere anche inviate, </w:t>
      </w:r>
      <w:r>
        <w:rPr>
          <w:rFonts w:ascii="Arial" w:eastAsia="Arial" w:hAnsi="Arial" w:cs="Arial"/>
          <w:b/>
          <w:color w:val="000000"/>
          <w:sz w:val="24"/>
          <w:szCs w:val="24"/>
        </w:rPr>
        <w:t xml:space="preserve">entro il 24 APRILE 2025, alle ore 24:00, all’indirizzo di posta elettronica: </w:t>
      </w:r>
      <w:hyperlink r:id="rId16">
        <w:r>
          <w:rPr>
            <w:rFonts w:ascii="Arial" w:eastAsia="Arial" w:hAnsi="Arial" w:cs="Arial"/>
            <w:color w:val="0563C1"/>
            <w:sz w:val="24"/>
            <w:szCs w:val="24"/>
            <w:u w:val="single"/>
          </w:rPr>
          <w:t>christian.carta@deepblue-sardinia.com</w:t>
        </w:r>
      </w:hyperlink>
      <w:r>
        <w:rPr>
          <w:rFonts w:ascii="Arial" w:eastAsia="Arial" w:hAnsi="Arial" w:cs="Arial"/>
          <w:b/>
          <w:color w:val="FF0000"/>
          <w:sz w:val="24"/>
          <w:szCs w:val="24"/>
        </w:rPr>
        <w:t xml:space="preserve"> </w:t>
      </w:r>
      <w:r>
        <w:rPr>
          <w:rFonts w:ascii="Arial" w:eastAsia="Arial" w:hAnsi="Arial" w:cs="Arial"/>
          <w:b/>
          <w:color w:val="000000"/>
          <w:sz w:val="24"/>
          <w:szCs w:val="24"/>
        </w:rPr>
        <w:t>unitamente alla copia del bonifico bancario</w:t>
      </w:r>
      <w:r>
        <w:rPr>
          <w:rFonts w:ascii="Arial" w:eastAsia="Arial" w:hAnsi="Arial" w:cs="Arial"/>
          <w:color w:val="000000"/>
          <w:sz w:val="24"/>
          <w:szCs w:val="24"/>
        </w:rPr>
        <w:t xml:space="preserve"> relativo al pagamento delle quote di iscrizione (unico per ogni società) a favore del conto corrente intestato a: </w:t>
      </w:r>
      <w:r>
        <w:rPr>
          <w:rFonts w:ascii="Arial" w:eastAsia="Arial" w:hAnsi="Arial" w:cs="Arial"/>
          <w:b/>
          <w:color w:val="000000"/>
          <w:sz w:val="24"/>
          <w:szCs w:val="24"/>
        </w:rPr>
        <w:t xml:space="preserve">DEEP BLUE SARDINIA ASD APS  - IBAN: IT07A0306909606100000193827 </w:t>
      </w:r>
      <w:r>
        <w:rPr>
          <w:rFonts w:ascii="Arial" w:eastAsia="Arial" w:hAnsi="Arial" w:cs="Arial"/>
          <w:color w:val="000000"/>
          <w:sz w:val="24"/>
          <w:szCs w:val="24"/>
        </w:rPr>
        <w:t xml:space="preserve">Nella causale </w:t>
      </w:r>
      <w:r>
        <w:rPr>
          <w:rFonts w:ascii="Arial" w:eastAsia="Arial" w:hAnsi="Arial" w:cs="Arial"/>
          <w:b/>
          <w:color w:val="000000"/>
          <w:sz w:val="24"/>
          <w:szCs w:val="24"/>
        </w:rPr>
        <w:t xml:space="preserve">“Iscrizione Deep Blue Contest NOME SOCIETA” </w:t>
      </w:r>
      <w:r>
        <w:rPr>
          <w:rFonts w:ascii="Arial" w:eastAsia="Arial" w:hAnsi="Arial" w:cs="Arial"/>
          <w:color w:val="000000"/>
          <w:sz w:val="24"/>
          <w:szCs w:val="24"/>
        </w:rPr>
        <w:t>va indicata la denominazione della società che effettua il pagamento.</w:t>
      </w:r>
    </w:p>
    <w:p w:rsidR="007622B4" w:rsidRDefault="007622B4">
      <w:pPr>
        <w:widowControl/>
        <w:pBdr>
          <w:top w:val="nil"/>
          <w:left w:val="nil"/>
          <w:bottom w:val="nil"/>
          <w:right w:val="nil"/>
          <w:between w:val="nil"/>
        </w:pBdr>
        <w:jc w:val="both"/>
        <w:rPr>
          <w:rFonts w:ascii="Arial" w:eastAsia="Arial" w:hAnsi="Arial" w:cs="Arial"/>
          <w:color w:val="FF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Se entro 3 giorni dalla spedizione dei documenti, le Società iscritte non riceveranno conferma dell’avvenuta iscrizione, si prega di contattare urgentemente:</w:t>
      </w:r>
    </w:p>
    <w:p w:rsidR="007622B4" w:rsidRDefault="007622B4">
      <w:pPr>
        <w:widowControl/>
        <w:pBdr>
          <w:top w:val="nil"/>
          <w:left w:val="nil"/>
          <w:bottom w:val="nil"/>
          <w:right w:val="nil"/>
          <w:between w:val="nil"/>
        </w:pBdr>
        <w:jc w:val="both"/>
        <w:rPr>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Christian Carta al numero 334</w:t>
      </w:r>
      <w:r w:rsidR="00982D15">
        <w:rPr>
          <w:rFonts w:ascii="Arial" w:eastAsia="Arial" w:hAnsi="Arial" w:cs="Arial"/>
          <w:b/>
          <w:color w:val="000000"/>
          <w:sz w:val="24"/>
          <w:szCs w:val="24"/>
        </w:rPr>
        <w:t>-</w:t>
      </w:r>
      <w:r>
        <w:rPr>
          <w:rFonts w:ascii="Arial" w:eastAsia="Arial" w:hAnsi="Arial" w:cs="Arial"/>
          <w:b/>
          <w:color w:val="000000"/>
          <w:sz w:val="24"/>
          <w:szCs w:val="24"/>
        </w:rPr>
        <w:t>1172491</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Nicola Atzori al numero 334</w:t>
      </w:r>
      <w:r w:rsidR="00982D15">
        <w:rPr>
          <w:rFonts w:ascii="Arial" w:eastAsia="Arial" w:hAnsi="Arial" w:cs="Arial"/>
          <w:b/>
          <w:color w:val="000000"/>
          <w:sz w:val="24"/>
          <w:szCs w:val="24"/>
        </w:rPr>
        <w:t>-</w:t>
      </w:r>
      <w:r>
        <w:rPr>
          <w:rFonts w:ascii="Arial" w:eastAsia="Arial" w:hAnsi="Arial" w:cs="Arial"/>
          <w:b/>
          <w:color w:val="000000"/>
          <w:sz w:val="24"/>
          <w:szCs w:val="24"/>
        </w:rPr>
        <w:t>1172605</w:t>
      </w:r>
    </w:p>
    <w:p w:rsidR="007622B4" w:rsidRDefault="007622B4">
      <w:pPr>
        <w:widowControl/>
        <w:pBdr>
          <w:top w:val="nil"/>
          <w:left w:val="nil"/>
          <w:bottom w:val="nil"/>
          <w:right w:val="nil"/>
          <w:between w:val="nil"/>
        </w:pBdr>
        <w:jc w:val="both"/>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La quota d’iscrizione è fissata in € 30,00= (Euro trenta/00) ad atleta per ciascuna specialità (DNF, DYN, DYNB, STA).</w:t>
      </w:r>
    </w:p>
    <w:p w:rsidR="007622B4" w:rsidRDefault="007622B4">
      <w:pPr>
        <w:widowControl/>
        <w:pBdr>
          <w:top w:val="nil"/>
          <w:left w:val="nil"/>
          <w:bottom w:val="nil"/>
          <w:right w:val="nil"/>
          <w:between w:val="nil"/>
        </w:pBdr>
        <w:jc w:val="both"/>
        <w:rPr>
          <w:rFonts w:ascii="Arial" w:eastAsia="Arial" w:hAnsi="Arial" w:cs="Arial"/>
          <w:b/>
          <w:color w:val="000000"/>
          <w:sz w:val="24"/>
          <w:szCs w:val="24"/>
        </w:rPr>
      </w:pPr>
    </w:p>
    <w:p w:rsidR="007622B4" w:rsidRDefault="008F7C7B">
      <w:pPr>
        <w:widowControl/>
        <w:pBdr>
          <w:top w:val="nil"/>
          <w:left w:val="nil"/>
          <w:bottom w:val="nil"/>
          <w:right w:val="nil"/>
          <w:between w:val="nil"/>
        </w:pBdr>
        <w:rPr>
          <w:rFonts w:ascii="Arial" w:eastAsia="Arial" w:hAnsi="Arial" w:cs="Arial"/>
          <w:b/>
          <w:color w:val="000000"/>
          <w:sz w:val="24"/>
          <w:szCs w:val="24"/>
        </w:rPr>
      </w:pPr>
      <w:r>
        <w:rPr>
          <w:rFonts w:ascii="Arial" w:eastAsia="Arial" w:hAnsi="Arial" w:cs="Arial"/>
          <w:b/>
          <w:color w:val="000000"/>
          <w:sz w:val="24"/>
          <w:szCs w:val="24"/>
        </w:rPr>
        <w:t xml:space="preserve">Gli atleti possono iscriversi al massimo a due gare: </w:t>
      </w:r>
    </w:p>
    <w:p w:rsidR="007622B4" w:rsidRDefault="008F7C7B">
      <w:pPr>
        <w:widowControl/>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 xml:space="preserve">una a scelta fra DNF o STA </w:t>
      </w:r>
      <w:r w:rsidR="00B55C01">
        <w:rPr>
          <w:rFonts w:ascii="Arial" w:eastAsia="Arial" w:hAnsi="Arial" w:cs="Arial"/>
          <w:color w:val="000000"/>
          <w:sz w:val="24"/>
          <w:szCs w:val="24"/>
        </w:rPr>
        <w:t>+ DYN (</w:t>
      </w:r>
      <w:r w:rsidR="00B55C01">
        <w:rPr>
          <w:rFonts w:ascii="Arial" w:eastAsia="Arial" w:hAnsi="Arial" w:cs="Arial"/>
          <w:color w:val="000000"/>
          <w:sz w:val="24"/>
          <w:szCs w:val="24"/>
        </w:rPr>
        <w:t>DYN o DYNB per gli elite</w:t>
      </w:r>
      <w:r w:rsidR="00B55C01">
        <w:rPr>
          <w:rFonts w:ascii="Arial" w:eastAsia="Arial" w:hAnsi="Arial" w:cs="Arial"/>
          <w:color w:val="000000"/>
          <w:sz w:val="24"/>
          <w:szCs w:val="24"/>
        </w:rPr>
        <w:t>)</w:t>
      </w:r>
      <w:r w:rsidR="00B55C01">
        <w:rPr>
          <w:rFonts w:ascii="Arial" w:eastAsia="Arial" w:hAnsi="Arial" w:cs="Arial"/>
          <w:color w:val="000000"/>
          <w:sz w:val="24"/>
          <w:szCs w:val="24"/>
        </w:rPr>
        <w:t>.</w:t>
      </w:r>
    </w:p>
    <w:p w:rsidR="007622B4" w:rsidRDefault="008F7C7B">
      <w:pPr>
        <w:widowControl/>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Fra le due gare devono passare obbligatoriamente tre ore come previsto dai regolamenti federali.</w:t>
      </w:r>
    </w:p>
    <w:p w:rsidR="007622B4" w:rsidRDefault="007622B4">
      <w:pPr>
        <w:widowControl/>
        <w:pBdr>
          <w:top w:val="nil"/>
          <w:left w:val="nil"/>
          <w:bottom w:val="nil"/>
          <w:right w:val="nil"/>
          <w:between w:val="nil"/>
        </w:pBdr>
        <w:jc w:val="both"/>
        <w:rPr>
          <w:rFonts w:ascii="Arial" w:eastAsia="Arial" w:hAnsi="Arial" w:cs="Arial"/>
          <w:b/>
          <w:color w:val="000000"/>
          <w:sz w:val="24"/>
          <w:szCs w:val="24"/>
        </w:rPr>
      </w:pPr>
    </w:p>
    <w:p w:rsidR="007622B4" w:rsidRDefault="007622B4">
      <w:pPr>
        <w:widowControl/>
        <w:pBdr>
          <w:top w:val="nil"/>
          <w:left w:val="nil"/>
          <w:bottom w:val="nil"/>
          <w:right w:val="nil"/>
          <w:between w:val="nil"/>
        </w:pBdr>
        <w:jc w:val="both"/>
        <w:rPr>
          <w:rFonts w:ascii="Arial" w:eastAsia="Arial" w:hAnsi="Arial" w:cs="Arial"/>
          <w:b/>
          <w:color w:val="000000"/>
          <w:sz w:val="24"/>
          <w:szCs w:val="24"/>
        </w:rPr>
      </w:pPr>
    </w:p>
    <w:p w:rsidR="007622B4" w:rsidRDefault="008F7C7B">
      <w:pPr>
        <w:jc w:val="both"/>
      </w:pPr>
      <w:r>
        <w:rPr>
          <w:rFonts w:ascii="Arial" w:eastAsia="Arial" w:hAnsi="Arial" w:cs="Arial"/>
          <w:b/>
          <w:color w:val="000000"/>
          <w:sz w:val="24"/>
          <w:szCs w:val="24"/>
        </w:rPr>
        <w:lastRenderedPageBreak/>
        <w:t>È consentito l’accesso in vasca solo agli atleti e agli addetti ai lavori (tecnici società, allenatori ed eventualmente accompagnatori per le categorie special).</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Ogni atleta come da C.N. deve essere </w:t>
      </w:r>
      <w:r>
        <w:rPr>
          <w:rFonts w:ascii="Arial" w:eastAsia="Arial" w:hAnsi="Arial" w:cs="Arial"/>
          <w:b/>
          <w:color w:val="000000"/>
          <w:sz w:val="24"/>
          <w:szCs w:val="24"/>
        </w:rPr>
        <w:t>OBBLIGATORIAMENTE</w:t>
      </w:r>
      <w:r>
        <w:rPr>
          <w:rFonts w:ascii="Arial" w:eastAsia="Arial" w:hAnsi="Arial" w:cs="Arial"/>
          <w:color w:val="000000"/>
          <w:sz w:val="24"/>
          <w:szCs w:val="24"/>
        </w:rPr>
        <w:t xml:space="preserve"> in possesso di:</w:t>
      </w:r>
    </w:p>
    <w:p w:rsidR="007622B4" w:rsidRDefault="008F7C7B">
      <w:pPr>
        <w:widowControl/>
        <w:numPr>
          <w:ilvl w:val="0"/>
          <w:numId w:val="3"/>
        </w:numPr>
        <w:pBdr>
          <w:top w:val="nil"/>
          <w:left w:val="nil"/>
          <w:bottom w:val="nil"/>
          <w:right w:val="nil"/>
          <w:between w:val="nil"/>
        </w:pBdr>
        <w:spacing w:line="276" w:lineRule="auto"/>
        <w:ind w:firstLine="357"/>
        <w:jc w:val="both"/>
        <w:rPr>
          <w:color w:val="000000"/>
          <w:sz w:val="24"/>
          <w:szCs w:val="24"/>
        </w:rPr>
      </w:pPr>
      <w:r>
        <w:rPr>
          <w:rFonts w:ascii="Arial" w:eastAsia="Arial" w:hAnsi="Arial" w:cs="Arial"/>
          <w:color w:val="000000"/>
          <w:sz w:val="24"/>
          <w:szCs w:val="24"/>
        </w:rPr>
        <w:t>Tessera Federale in corso di validità;</w:t>
      </w:r>
    </w:p>
    <w:p w:rsidR="007622B4" w:rsidRDefault="008F7C7B">
      <w:pPr>
        <w:widowControl/>
        <w:numPr>
          <w:ilvl w:val="0"/>
          <w:numId w:val="3"/>
        </w:numPr>
        <w:pBdr>
          <w:top w:val="nil"/>
          <w:left w:val="nil"/>
          <w:bottom w:val="nil"/>
          <w:right w:val="nil"/>
          <w:between w:val="nil"/>
        </w:pBdr>
        <w:spacing w:line="276" w:lineRule="auto"/>
        <w:ind w:firstLine="357"/>
        <w:jc w:val="both"/>
        <w:rPr>
          <w:color w:val="000000"/>
          <w:sz w:val="24"/>
          <w:szCs w:val="24"/>
        </w:rPr>
      </w:pPr>
      <w:r>
        <w:rPr>
          <w:rFonts w:ascii="Arial" w:eastAsia="Arial" w:hAnsi="Arial" w:cs="Arial"/>
          <w:color w:val="000000"/>
          <w:sz w:val="24"/>
          <w:szCs w:val="24"/>
        </w:rPr>
        <w:t>Tessera Atleta in corso di validità;</w:t>
      </w:r>
    </w:p>
    <w:p w:rsidR="007622B4" w:rsidRDefault="008F7C7B">
      <w:pPr>
        <w:widowControl/>
        <w:numPr>
          <w:ilvl w:val="0"/>
          <w:numId w:val="3"/>
        </w:numPr>
        <w:pBdr>
          <w:top w:val="nil"/>
          <w:left w:val="nil"/>
          <w:bottom w:val="nil"/>
          <w:right w:val="nil"/>
          <w:between w:val="nil"/>
        </w:pBdr>
        <w:spacing w:line="276" w:lineRule="auto"/>
        <w:ind w:firstLine="357"/>
        <w:jc w:val="both"/>
        <w:rPr>
          <w:color w:val="000000"/>
          <w:sz w:val="24"/>
          <w:szCs w:val="24"/>
        </w:rPr>
      </w:pPr>
      <w:r>
        <w:rPr>
          <w:rFonts w:ascii="Arial" w:eastAsia="Arial" w:hAnsi="Arial" w:cs="Arial"/>
          <w:color w:val="000000"/>
          <w:sz w:val="24"/>
          <w:szCs w:val="24"/>
        </w:rPr>
        <w:t>Certificato medico sportivo agonistico in corso di validità;</w:t>
      </w:r>
    </w:p>
    <w:p w:rsidR="007622B4" w:rsidRDefault="008F7C7B">
      <w:pPr>
        <w:widowControl/>
        <w:numPr>
          <w:ilvl w:val="0"/>
          <w:numId w:val="3"/>
        </w:numPr>
        <w:pBdr>
          <w:top w:val="nil"/>
          <w:left w:val="nil"/>
          <w:bottom w:val="nil"/>
          <w:right w:val="nil"/>
          <w:between w:val="nil"/>
        </w:pBdr>
        <w:spacing w:line="276" w:lineRule="auto"/>
        <w:ind w:firstLine="357"/>
        <w:jc w:val="both"/>
        <w:rPr>
          <w:color w:val="000000"/>
          <w:sz w:val="24"/>
          <w:szCs w:val="24"/>
        </w:rPr>
      </w:pPr>
      <w:r>
        <w:rPr>
          <w:rFonts w:ascii="Arial" w:eastAsia="Arial" w:hAnsi="Arial" w:cs="Arial"/>
          <w:color w:val="000000"/>
          <w:sz w:val="24"/>
          <w:szCs w:val="24"/>
        </w:rPr>
        <w:t>Documento di riconoscimento.</w:t>
      </w:r>
    </w:p>
    <w:p w:rsidR="007622B4" w:rsidRDefault="007622B4">
      <w:pPr>
        <w:jc w:val="both"/>
        <w:rPr>
          <w:rFonts w:ascii="Arial" w:eastAsia="Arial" w:hAnsi="Arial" w:cs="Arial"/>
          <w:color w:val="000000"/>
          <w:sz w:val="24"/>
          <w:szCs w:val="24"/>
        </w:rPr>
      </w:pPr>
    </w:p>
    <w:p w:rsidR="007622B4" w:rsidRDefault="008F7C7B">
      <w:pPr>
        <w:jc w:val="both"/>
      </w:pPr>
      <w:r>
        <w:rPr>
          <w:rFonts w:ascii="Arial" w:eastAsia="Arial" w:hAnsi="Arial" w:cs="Arial"/>
          <w:b/>
          <w:sz w:val="24"/>
          <w:szCs w:val="24"/>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w:t>
      </w:r>
      <w:r w:rsidR="00833BFC">
        <w:rPr>
          <w:rFonts w:ascii="Arial" w:eastAsia="Arial" w:hAnsi="Arial" w:cs="Arial"/>
          <w:b/>
          <w:sz w:val="24"/>
          <w:szCs w:val="24"/>
        </w:rPr>
        <w:t xml:space="preserve">proprio </w:t>
      </w:r>
      <w:r>
        <w:rPr>
          <w:rFonts w:ascii="Arial" w:eastAsia="Arial" w:hAnsi="Arial" w:cs="Arial"/>
          <w:b/>
          <w:sz w:val="24"/>
          <w:szCs w:val="24"/>
        </w:rPr>
        <w:t>documento d’identità.</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4.</w:t>
      </w:r>
      <w:r>
        <w:rPr>
          <w:rFonts w:ascii="Arial" w:eastAsia="Arial" w:hAnsi="Arial" w:cs="Arial"/>
          <w:b/>
          <w:color w:val="000000"/>
          <w:sz w:val="24"/>
          <w:szCs w:val="24"/>
        </w:rPr>
        <w:tab/>
        <w:t>LUOGO DI GARA</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 xml:space="preserve">Piscina Comunale “G. Sicbaldi” (Terramaini) Cagliari 09134. </w:t>
      </w:r>
      <w:r>
        <w:rPr>
          <w:rFonts w:ascii="Arial" w:eastAsia="Arial" w:hAnsi="Arial" w:cs="Arial"/>
          <w:color w:val="000000"/>
          <w:sz w:val="24"/>
          <w:szCs w:val="24"/>
        </w:rPr>
        <w:t>Il controllo dei documenti e della posizione federale di ciascun atleta sarà a cura dell’organizzazione e del giudice capo.</w:t>
      </w:r>
    </w:p>
    <w:p w:rsidR="007622B4" w:rsidRPr="005C5101"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I capitani delle varie società dovranno essere a disposizione del Giudice e del Direttore di Gara, per il </w:t>
      </w:r>
      <w:r w:rsidR="00AE73EB">
        <w:rPr>
          <w:rFonts w:ascii="Arial" w:eastAsia="Arial" w:hAnsi="Arial" w:cs="Arial"/>
          <w:color w:val="000000"/>
          <w:sz w:val="24"/>
          <w:szCs w:val="24"/>
        </w:rPr>
        <w:t>b</w:t>
      </w:r>
      <w:r>
        <w:rPr>
          <w:rFonts w:ascii="Arial" w:eastAsia="Arial" w:hAnsi="Arial" w:cs="Arial"/>
          <w:color w:val="000000"/>
          <w:sz w:val="24"/>
          <w:szCs w:val="24"/>
        </w:rPr>
        <w:t>riefing pre-gara, alle ore 8:15.</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rsidP="005C5101">
      <w:pPr>
        <w:widowControl/>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Informazioni generali sulla vasca per la Dinamica: 8 corsie, lunghezza 50 m, profondità 2,0 m. Temperatura media dell’acqua 27°C.</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Informazioni generali sulla vasca per la Statica: profondità 1,0 mt. Temperatura media dell’acqua 32°C.</w:t>
      </w:r>
    </w:p>
    <w:p w:rsidR="007622B4" w:rsidRDefault="007622B4">
      <w:pPr>
        <w:widowControl/>
        <w:pBdr>
          <w:top w:val="nil"/>
          <w:left w:val="nil"/>
          <w:bottom w:val="nil"/>
          <w:right w:val="nil"/>
          <w:between w:val="nil"/>
        </w:pBdr>
        <w:jc w:val="both"/>
        <w:rPr>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Per la partenza degli atleti in dinamica, verrà utilizzata una piattaforma mobile.</w:t>
      </w:r>
    </w:p>
    <w:p w:rsidR="007622B4" w:rsidRDefault="007622B4">
      <w:pPr>
        <w:widowControl/>
        <w:pBdr>
          <w:top w:val="nil"/>
          <w:left w:val="nil"/>
          <w:bottom w:val="nil"/>
          <w:right w:val="nil"/>
          <w:between w:val="nil"/>
        </w:pBdr>
        <w:rPr>
          <w:rFonts w:ascii="Arial" w:eastAsia="Arial" w:hAnsi="Arial" w:cs="Arial"/>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5.</w:t>
      </w:r>
      <w:r>
        <w:rPr>
          <w:rFonts w:ascii="Arial" w:eastAsia="Arial" w:hAnsi="Arial" w:cs="Arial"/>
          <w:b/>
          <w:color w:val="000000"/>
          <w:sz w:val="24"/>
          <w:szCs w:val="24"/>
        </w:rPr>
        <w:tab/>
        <w:t>SVOLGIMENTO DELLA GARA</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Come previsto dal Regolamento Nazionale di apnea e secondo quanto previsto dalla Circolare Normativa, la gara avrà inizio secondo il programma allegato.</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Sarà predisposto a bordo vasca un luogo riservato agli atleti per il rilassamento pre-gara.</w:t>
      </w:r>
    </w:p>
    <w:p w:rsidR="007622B4" w:rsidRDefault="008F7C7B">
      <w:pPr>
        <w:pBdr>
          <w:top w:val="nil"/>
          <w:left w:val="nil"/>
          <w:bottom w:val="nil"/>
          <w:right w:val="nil"/>
          <w:between w:val="nil"/>
        </w:pBdr>
        <w:jc w:val="both"/>
        <w:rPr>
          <w:color w:val="000000"/>
        </w:rPr>
      </w:pPr>
      <w:r>
        <w:rPr>
          <w:rFonts w:ascii="Arial" w:eastAsia="Arial" w:hAnsi="Arial" w:cs="Arial"/>
          <w:color w:val="000000"/>
          <w:sz w:val="24"/>
          <w:szCs w:val="24"/>
        </w:rPr>
        <w:t>Durante lo svolgimento dell’intera manifestazione è obbligatorio per tutti i presenti tenere un comportamento decoroso, al fine di favorire la concentrazione degli atleti, nonché l’ordinato e regolare svolgimento della manifestazione.</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6.</w:t>
      </w:r>
      <w:r>
        <w:rPr>
          <w:rFonts w:ascii="Arial" w:eastAsia="Arial" w:hAnsi="Arial" w:cs="Arial"/>
          <w:b/>
          <w:color w:val="000000"/>
          <w:sz w:val="24"/>
          <w:szCs w:val="24"/>
        </w:rPr>
        <w:tab/>
        <w:t xml:space="preserve"> APNEA DINAMICA CON O SENZA ATTREZZI E STATICA</w:t>
      </w:r>
    </w:p>
    <w:p w:rsidR="007622B4" w:rsidRDefault="007622B4">
      <w:pPr>
        <w:widowControl/>
        <w:pBdr>
          <w:top w:val="nil"/>
          <w:left w:val="nil"/>
          <w:bottom w:val="nil"/>
          <w:right w:val="nil"/>
          <w:between w:val="nil"/>
        </w:pBdr>
        <w:tabs>
          <w:tab w:val="left" w:pos="284"/>
        </w:tabs>
        <w:spacing w:after="120"/>
        <w:jc w:val="both"/>
        <w:rPr>
          <w:rFonts w:ascii="Arial" w:eastAsia="Arial" w:hAnsi="Arial" w:cs="Arial"/>
          <w:b/>
          <w:color w:val="000000"/>
          <w:sz w:val="24"/>
          <w:szCs w:val="24"/>
        </w:rPr>
      </w:pPr>
    </w:p>
    <w:p w:rsidR="007622B4" w:rsidRDefault="008F7C7B">
      <w:pPr>
        <w:widowControl/>
        <w:pBdr>
          <w:top w:val="nil"/>
          <w:left w:val="nil"/>
          <w:bottom w:val="nil"/>
          <w:right w:val="nil"/>
          <w:between w:val="nil"/>
        </w:pBdr>
        <w:tabs>
          <w:tab w:val="left" w:pos="284"/>
        </w:tabs>
        <w:spacing w:after="120"/>
        <w:jc w:val="both"/>
        <w:rPr>
          <w:rFonts w:ascii="Arial" w:eastAsia="Arial" w:hAnsi="Arial" w:cs="Arial"/>
          <w:b/>
          <w:color w:val="000000"/>
          <w:sz w:val="28"/>
          <w:szCs w:val="28"/>
          <w:u w:val="single"/>
        </w:rPr>
      </w:pPr>
      <w:r>
        <w:rPr>
          <w:rFonts w:ascii="Arial" w:eastAsia="Arial" w:hAnsi="Arial" w:cs="Arial"/>
          <w:b/>
          <w:color w:val="000000"/>
          <w:sz w:val="28"/>
          <w:szCs w:val="28"/>
          <w:u w:val="single"/>
        </w:rPr>
        <w:t>Prima parte della gara</w:t>
      </w:r>
    </w:p>
    <w:p w:rsidR="007622B4" w:rsidRDefault="008F7C7B">
      <w:pPr>
        <w:widowControl/>
        <w:pBdr>
          <w:top w:val="nil"/>
          <w:left w:val="nil"/>
          <w:bottom w:val="nil"/>
          <w:right w:val="nil"/>
          <w:between w:val="nil"/>
        </w:pBdr>
        <w:tabs>
          <w:tab w:val="left" w:pos="284"/>
        </w:tabs>
        <w:spacing w:after="120"/>
        <w:ind w:hanging="1065"/>
        <w:jc w:val="both"/>
        <w:rPr>
          <w:rFonts w:ascii="Arial" w:eastAsia="Arial" w:hAnsi="Arial" w:cs="Arial"/>
          <w:b/>
          <w:color w:val="000000"/>
          <w:sz w:val="24"/>
          <w:szCs w:val="24"/>
        </w:rPr>
      </w:pPr>
      <w:r>
        <w:rPr>
          <w:rFonts w:ascii="Arial" w:eastAsia="Arial" w:hAnsi="Arial" w:cs="Arial"/>
          <w:b/>
          <w:color w:val="000000"/>
          <w:sz w:val="24"/>
          <w:szCs w:val="24"/>
        </w:rPr>
        <w:t xml:space="preserve">                DNF (Apnea Dinamica senza Attrezzi)</w:t>
      </w:r>
    </w:p>
    <w:p w:rsidR="007622B4" w:rsidRDefault="008F7C7B">
      <w:pPr>
        <w:widowControl/>
        <w:pBdr>
          <w:top w:val="nil"/>
          <w:left w:val="nil"/>
          <w:bottom w:val="nil"/>
          <w:right w:val="nil"/>
          <w:between w:val="nil"/>
        </w:pBdr>
        <w:tabs>
          <w:tab w:val="left" w:pos="284"/>
        </w:tabs>
        <w:spacing w:after="120"/>
        <w:jc w:val="both"/>
        <w:rPr>
          <w:rFonts w:ascii="Arial" w:eastAsia="Arial" w:hAnsi="Arial" w:cs="Arial"/>
          <w:b/>
          <w:color w:val="000000"/>
          <w:sz w:val="24"/>
          <w:szCs w:val="24"/>
        </w:rPr>
      </w:pPr>
      <w:r>
        <w:rPr>
          <w:rFonts w:ascii="Arial" w:eastAsia="Arial" w:hAnsi="Arial" w:cs="Arial"/>
          <w:b/>
          <w:color w:val="000000"/>
          <w:sz w:val="24"/>
          <w:szCs w:val="24"/>
        </w:rPr>
        <w:t>STA (Apnea statica)</w:t>
      </w:r>
    </w:p>
    <w:p w:rsidR="007622B4" w:rsidRDefault="008F7C7B">
      <w:pPr>
        <w:widowControl/>
        <w:numPr>
          <w:ilvl w:val="0"/>
          <w:numId w:val="2"/>
        </w:numPr>
        <w:pBdr>
          <w:top w:val="nil"/>
          <w:left w:val="nil"/>
          <w:bottom w:val="nil"/>
          <w:right w:val="nil"/>
          <w:between w:val="nil"/>
        </w:pBdr>
        <w:tabs>
          <w:tab w:val="left" w:pos="284"/>
        </w:tabs>
        <w:spacing w:after="120"/>
        <w:ind w:left="0" w:hanging="1065"/>
        <w:jc w:val="both"/>
        <w:rPr>
          <w:rFonts w:ascii="Arial" w:eastAsia="Arial" w:hAnsi="Arial" w:cs="Arial"/>
          <w:b/>
          <w:color w:val="000000"/>
          <w:sz w:val="24"/>
          <w:szCs w:val="24"/>
        </w:rPr>
      </w:pPr>
      <w:r>
        <w:rPr>
          <w:rFonts w:ascii="Arial" w:eastAsia="Arial" w:hAnsi="Arial" w:cs="Arial"/>
          <w:b/>
          <w:color w:val="000000"/>
          <w:sz w:val="24"/>
          <w:szCs w:val="24"/>
        </w:rPr>
        <w:t xml:space="preserve">Pausa </w:t>
      </w:r>
    </w:p>
    <w:p w:rsidR="007622B4" w:rsidRPr="001F387D" w:rsidRDefault="008F7C7B">
      <w:pPr>
        <w:widowControl/>
        <w:numPr>
          <w:ilvl w:val="0"/>
          <w:numId w:val="2"/>
        </w:numPr>
        <w:pBdr>
          <w:top w:val="nil"/>
          <w:left w:val="nil"/>
          <w:bottom w:val="nil"/>
          <w:right w:val="nil"/>
          <w:between w:val="nil"/>
        </w:pBdr>
        <w:tabs>
          <w:tab w:val="left" w:pos="284"/>
        </w:tabs>
        <w:spacing w:after="120"/>
        <w:ind w:left="0" w:hanging="1065"/>
        <w:jc w:val="both"/>
        <w:rPr>
          <w:rFonts w:ascii="Arial" w:eastAsia="Arial" w:hAnsi="Arial" w:cs="Arial"/>
          <w:b/>
          <w:color w:val="000000"/>
          <w:sz w:val="28"/>
          <w:szCs w:val="28"/>
        </w:rPr>
      </w:pPr>
      <w:r w:rsidRPr="001F387D">
        <w:rPr>
          <w:rFonts w:ascii="Arial" w:eastAsia="Arial" w:hAnsi="Arial" w:cs="Arial"/>
          <w:b/>
          <w:color w:val="000000"/>
          <w:sz w:val="28"/>
          <w:szCs w:val="28"/>
          <w:u w:val="single"/>
        </w:rPr>
        <w:t>Seconda parte della gara</w:t>
      </w:r>
    </w:p>
    <w:p w:rsidR="007622B4" w:rsidRDefault="008F7C7B">
      <w:pPr>
        <w:widowControl/>
        <w:pBdr>
          <w:top w:val="nil"/>
          <w:left w:val="nil"/>
          <w:bottom w:val="nil"/>
          <w:right w:val="nil"/>
          <w:between w:val="nil"/>
        </w:pBdr>
        <w:tabs>
          <w:tab w:val="left" w:pos="284"/>
        </w:tabs>
        <w:spacing w:after="120"/>
        <w:jc w:val="both"/>
        <w:rPr>
          <w:color w:val="000000"/>
          <w:sz w:val="24"/>
          <w:szCs w:val="24"/>
        </w:rPr>
      </w:pPr>
      <w:r>
        <w:rPr>
          <w:rFonts w:ascii="Arial" w:eastAsia="Arial" w:hAnsi="Arial" w:cs="Arial"/>
          <w:b/>
          <w:color w:val="000000"/>
          <w:sz w:val="24"/>
          <w:szCs w:val="24"/>
        </w:rPr>
        <w:t xml:space="preserve">DYN (Apnea Dinamica con Attrezzi) </w:t>
      </w:r>
    </w:p>
    <w:p w:rsidR="007622B4" w:rsidRDefault="008F7C7B">
      <w:pPr>
        <w:widowControl/>
        <w:pBdr>
          <w:top w:val="nil"/>
          <w:left w:val="nil"/>
          <w:bottom w:val="nil"/>
          <w:right w:val="nil"/>
          <w:between w:val="nil"/>
        </w:pBdr>
        <w:tabs>
          <w:tab w:val="left" w:pos="284"/>
        </w:tabs>
        <w:spacing w:after="120"/>
        <w:jc w:val="both"/>
        <w:rPr>
          <w:rFonts w:ascii="Arial" w:eastAsia="Arial" w:hAnsi="Arial" w:cs="Arial"/>
          <w:b/>
          <w:color w:val="000000"/>
          <w:sz w:val="24"/>
          <w:szCs w:val="24"/>
        </w:rPr>
      </w:pPr>
      <w:r>
        <w:rPr>
          <w:rFonts w:ascii="Arial" w:eastAsia="Arial" w:hAnsi="Arial" w:cs="Arial"/>
          <w:b/>
          <w:color w:val="000000"/>
          <w:sz w:val="24"/>
          <w:szCs w:val="24"/>
        </w:rPr>
        <w:t>Premiazione gare</w:t>
      </w:r>
      <w:r>
        <w:rPr>
          <w:rFonts w:ascii="Arial" w:eastAsia="Arial" w:hAnsi="Arial" w:cs="Arial"/>
          <w:b/>
          <w:sz w:val="24"/>
          <w:szCs w:val="24"/>
        </w:rPr>
        <w:t>.</w:t>
      </w:r>
    </w:p>
    <w:p w:rsidR="007622B4" w:rsidRDefault="008F7C7B">
      <w:pPr>
        <w:widowControl/>
        <w:pBdr>
          <w:top w:val="nil"/>
          <w:left w:val="nil"/>
          <w:bottom w:val="nil"/>
          <w:right w:val="nil"/>
          <w:between w:val="nil"/>
        </w:pBdr>
        <w:spacing w:after="60"/>
        <w:jc w:val="both"/>
        <w:rPr>
          <w:color w:val="000000"/>
          <w:sz w:val="24"/>
          <w:szCs w:val="24"/>
        </w:rPr>
      </w:pPr>
      <w:r>
        <w:rPr>
          <w:rFonts w:ascii="Arial" w:eastAsia="Arial" w:hAnsi="Arial" w:cs="Arial"/>
          <w:color w:val="000000"/>
          <w:sz w:val="24"/>
          <w:szCs w:val="24"/>
        </w:rPr>
        <w:t xml:space="preserve">Per quanto riguarda le norme tecniche, si fa riferimento al </w:t>
      </w:r>
      <w:hyperlink r:id="rId17">
        <w:r>
          <w:rPr>
            <w:rFonts w:ascii="Arial" w:eastAsia="Arial" w:hAnsi="Arial" w:cs="Arial"/>
            <w:color w:val="000000"/>
            <w:sz w:val="24"/>
            <w:szCs w:val="24"/>
          </w:rPr>
          <w:t>Regolamento Nazionale Gare di Immersione in Apnea</w:t>
        </w:r>
      </w:hyperlink>
      <w:r>
        <w:rPr>
          <w:rFonts w:ascii="Arial" w:eastAsia="Arial" w:hAnsi="Arial" w:cs="Arial"/>
          <w:color w:val="000000"/>
          <w:sz w:val="24"/>
          <w:szCs w:val="24"/>
        </w:rPr>
        <w:t xml:space="preserve"> e, in particolare, al </w:t>
      </w:r>
      <w:hyperlink r:id="rId18">
        <w:r>
          <w:rPr>
            <w:rFonts w:ascii="Arial" w:eastAsia="Arial" w:hAnsi="Arial" w:cs="Arial"/>
            <w:color w:val="000000"/>
            <w:sz w:val="24"/>
            <w:szCs w:val="24"/>
          </w:rPr>
          <w:t>Regolamento di Apnea Dinamica Indoor</w:t>
        </w:r>
      </w:hyperlink>
      <w:r>
        <w:rPr>
          <w:rFonts w:ascii="Arial" w:eastAsia="Arial" w:hAnsi="Arial" w:cs="Arial"/>
          <w:color w:val="000000"/>
          <w:sz w:val="24"/>
          <w:szCs w:val="24"/>
        </w:rPr>
        <w:t xml:space="preserve"> con e senza attrezzi e al Regolamento di Apnea Statica.</w:t>
      </w:r>
    </w:p>
    <w:p w:rsidR="007622B4" w:rsidRDefault="007622B4">
      <w:pPr>
        <w:widowControl/>
        <w:pBdr>
          <w:top w:val="nil"/>
          <w:left w:val="nil"/>
          <w:bottom w:val="nil"/>
          <w:right w:val="nil"/>
          <w:between w:val="nil"/>
        </w:pBdr>
        <w:rPr>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7.</w:t>
      </w:r>
      <w:r>
        <w:rPr>
          <w:rFonts w:ascii="Arial" w:eastAsia="Arial" w:hAnsi="Arial" w:cs="Arial"/>
          <w:b/>
          <w:color w:val="000000"/>
          <w:sz w:val="24"/>
          <w:szCs w:val="24"/>
        </w:rPr>
        <w:tab/>
        <w:t xml:space="preserve"> ATTREZZATURA</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rFonts w:ascii="Arial" w:eastAsia="Arial" w:hAnsi="Arial" w:cs="Arial"/>
          <w:color w:val="000000"/>
          <w:sz w:val="24"/>
          <w:szCs w:val="24"/>
        </w:rPr>
      </w:pPr>
      <w:r>
        <w:rPr>
          <w:rFonts w:ascii="Arial" w:eastAsia="Arial" w:hAnsi="Arial" w:cs="Arial"/>
          <w:color w:val="000000"/>
          <w:sz w:val="24"/>
          <w:szCs w:val="24"/>
        </w:rPr>
        <w:t>Attrezzature previste dai regolamenti federali. Zavorre o schienalini zavorrati devono essere indossati sopra l’eventuale muta o costume e devono essere dotati di sgancio rapido.</w:t>
      </w:r>
    </w:p>
    <w:p w:rsidR="007622B4" w:rsidRDefault="007622B4">
      <w:pPr>
        <w:widowControl/>
        <w:pBdr>
          <w:top w:val="nil"/>
          <w:left w:val="nil"/>
          <w:bottom w:val="nil"/>
          <w:right w:val="nil"/>
          <w:between w:val="nil"/>
        </w:pBdr>
        <w:jc w:val="both"/>
        <w:rPr>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8.</w:t>
      </w:r>
      <w:r>
        <w:rPr>
          <w:rFonts w:ascii="Arial" w:eastAsia="Arial" w:hAnsi="Arial" w:cs="Arial"/>
          <w:b/>
          <w:color w:val="000000"/>
          <w:sz w:val="24"/>
          <w:szCs w:val="24"/>
        </w:rPr>
        <w:tab/>
        <w:t xml:space="preserve"> SICUREZZA</w:t>
      </w:r>
    </w:p>
    <w:p w:rsidR="007622B4" w:rsidRDefault="007622B4">
      <w:pPr>
        <w:widowControl/>
        <w:pBdr>
          <w:top w:val="nil"/>
          <w:left w:val="nil"/>
          <w:bottom w:val="nil"/>
          <w:right w:val="nil"/>
          <w:between w:val="nil"/>
        </w:pBdr>
        <w:rPr>
          <w:rFonts w:ascii="Arial" w:eastAsia="Arial" w:hAnsi="Arial" w:cs="Arial"/>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Durante la gara sarà consentito l’ingresso in acqua solo a:</w:t>
      </w:r>
    </w:p>
    <w:p w:rsidR="007622B4" w:rsidRDefault="008F7C7B">
      <w:pPr>
        <w:widowControl/>
        <w:numPr>
          <w:ilvl w:val="0"/>
          <w:numId w:val="1"/>
        </w:numPr>
        <w:pBdr>
          <w:top w:val="nil"/>
          <w:left w:val="nil"/>
          <w:bottom w:val="nil"/>
          <w:right w:val="nil"/>
          <w:between w:val="nil"/>
        </w:pBdr>
        <w:jc w:val="both"/>
        <w:rPr>
          <w:color w:val="000000"/>
          <w:sz w:val="24"/>
          <w:szCs w:val="24"/>
        </w:rPr>
      </w:pPr>
      <w:r>
        <w:rPr>
          <w:rFonts w:ascii="Arial" w:eastAsia="Arial" w:hAnsi="Arial" w:cs="Arial"/>
          <w:color w:val="000000"/>
          <w:sz w:val="24"/>
          <w:szCs w:val="24"/>
        </w:rPr>
        <w:t>Atleti di volta in volta impegnati;</w:t>
      </w:r>
    </w:p>
    <w:p w:rsidR="007622B4" w:rsidRDefault="008F7C7B">
      <w:pPr>
        <w:widowControl/>
        <w:numPr>
          <w:ilvl w:val="0"/>
          <w:numId w:val="1"/>
        </w:numPr>
        <w:pBdr>
          <w:top w:val="nil"/>
          <w:left w:val="nil"/>
          <w:bottom w:val="nil"/>
          <w:right w:val="nil"/>
          <w:between w:val="nil"/>
        </w:pBdr>
        <w:jc w:val="both"/>
        <w:rPr>
          <w:color w:val="000000"/>
          <w:sz w:val="24"/>
          <w:szCs w:val="24"/>
        </w:rPr>
      </w:pPr>
      <w:r>
        <w:rPr>
          <w:rFonts w:ascii="Arial" w:eastAsia="Arial" w:hAnsi="Arial" w:cs="Arial"/>
          <w:color w:val="000000"/>
          <w:sz w:val="24"/>
          <w:szCs w:val="24"/>
        </w:rPr>
        <w:t>Safety diver;</w:t>
      </w:r>
    </w:p>
    <w:p w:rsidR="007622B4" w:rsidRDefault="008F7C7B">
      <w:pPr>
        <w:widowControl/>
        <w:numPr>
          <w:ilvl w:val="0"/>
          <w:numId w:val="1"/>
        </w:numPr>
        <w:pBdr>
          <w:top w:val="nil"/>
          <w:left w:val="nil"/>
          <w:bottom w:val="nil"/>
          <w:right w:val="nil"/>
          <w:between w:val="nil"/>
        </w:pBdr>
        <w:jc w:val="both"/>
        <w:rPr>
          <w:color w:val="000000"/>
          <w:sz w:val="24"/>
          <w:szCs w:val="24"/>
        </w:rPr>
      </w:pPr>
      <w:r>
        <w:rPr>
          <w:rFonts w:ascii="Arial" w:eastAsia="Arial" w:hAnsi="Arial" w:cs="Arial"/>
          <w:color w:val="000000"/>
          <w:sz w:val="24"/>
          <w:szCs w:val="24"/>
        </w:rPr>
        <w:t>Personale di assistenza designato dal Direttore di gara;</w:t>
      </w:r>
    </w:p>
    <w:p w:rsidR="007622B4" w:rsidRDefault="008F7C7B">
      <w:pPr>
        <w:widowControl/>
        <w:numPr>
          <w:ilvl w:val="0"/>
          <w:numId w:val="1"/>
        </w:numPr>
        <w:pBdr>
          <w:top w:val="nil"/>
          <w:left w:val="nil"/>
          <w:bottom w:val="nil"/>
          <w:right w:val="nil"/>
          <w:between w:val="nil"/>
        </w:pBdr>
        <w:jc w:val="both"/>
        <w:rPr>
          <w:color w:val="000000"/>
          <w:sz w:val="24"/>
          <w:szCs w:val="24"/>
        </w:rPr>
      </w:pPr>
      <w:r>
        <w:rPr>
          <w:rFonts w:ascii="Arial" w:eastAsia="Arial" w:hAnsi="Arial" w:cs="Arial"/>
          <w:color w:val="000000"/>
          <w:sz w:val="24"/>
          <w:szCs w:val="24"/>
        </w:rPr>
        <w:t>Eventuali operatori foto e video preventivamente autorizzati dal Direttore di gara.</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Al piano vasca avranno accesso:</w:t>
      </w:r>
    </w:p>
    <w:p w:rsidR="007622B4" w:rsidRDefault="008F7C7B">
      <w:pPr>
        <w:widowControl/>
        <w:numPr>
          <w:ilvl w:val="0"/>
          <w:numId w:val="4"/>
        </w:numPr>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Atleti, i quali dovranno entrare a bordo vasca </w:t>
      </w:r>
      <w:r>
        <w:rPr>
          <w:rFonts w:ascii="Arial" w:eastAsia="Arial" w:hAnsi="Arial" w:cs="Arial"/>
          <w:color w:val="000000"/>
          <w:sz w:val="24"/>
          <w:szCs w:val="24"/>
          <w:u w:val="single"/>
        </w:rPr>
        <w:t>30 minuti</w:t>
      </w:r>
      <w:r>
        <w:rPr>
          <w:rFonts w:ascii="Arial" w:eastAsia="Arial" w:hAnsi="Arial" w:cs="Arial"/>
          <w:color w:val="000000"/>
          <w:sz w:val="24"/>
          <w:szCs w:val="24"/>
        </w:rPr>
        <w:t xml:space="preserve"> prima dell’orario del proprio riscaldamento;</w:t>
      </w:r>
    </w:p>
    <w:p w:rsidR="007622B4" w:rsidRDefault="008F7C7B">
      <w:pPr>
        <w:widowControl/>
        <w:numPr>
          <w:ilvl w:val="0"/>
          <w:numId w:val="4"/>
        </w:numPr>
        <w:pBdr>
          <w:top w:val="nil"/>
          <w:left w:val="nil"/>
          <w:bottom w:val="nil"/>
          <w:right w:val="nil"/>
          <w:between w:val="nil"/>
        </w:pBdr>
        <w:jc w:val="both"/>
        <w:rPr>
          <w:color w:val="000000"/>
          <w:sz w:val="24"/>
          <w:szCs w:val="24"/>
        </w:rPr>
      </w:pPr>
      <w:r>
        <w:rPr>
          <w:rFonts w:ascii="Arial" w:eastAsia="Arial" w:hAnsi="Arial" w:cs="Arial"/>
          <w:color w:val="000000"/>
          <w:sz w:val="24"/>
          <w:szCs w:val="24"/>
        </w:rPr>
        <w:t>I Giudici di Gara;</w:t>
      </w:r>
    </w:p>
    <w:p w:rsidR="007622B4" w:rsidRDefault="008F7C7B">
      <w:pPr>
        <w:widowControl/>
        <w:numPr>
          <w:ilvl w:val="0"/>
          <w:numId w:val="4"/>
        </w:numPr>
        <w:pBdr>
          <w:top w:val="nil"/>
          <w:left w:val="nil"/>
          <w:bottom w:val="nil"/>
          <w:right w:val="nil"/>
          <w:between w:val="nil"/>
        </w:pBdr>
        <w:jc w:val="both"/>
        <w:rPr>
          <w:color w:val="000000"/>
          <w:sz w:val="24"/>
          <w:szCs w:val="24"/>
        </w:rPr>
      </w:pPr>
      <w:r>
        <w:rPr>
          <w:rFonts w:ascii="Arial" w:eastAsia="Arial" w:hAnsi="Arial" w:cs="Arial"/>
          <w:color w:val="000000"/>
          <w:sz w:val="24"/>
          <w:szCs w:val="24"/>
        </w:rPr>
        <w:t>Lo staff medico di sicurezza;</w:t>
      </w:r>
    </w:p>
    <w:p w:rsidR="007622B4" w:rsidRDefault="008F7C7B">
      <w:pPr>
        <w:widowControl/>
        <w:numPr>
          <w:ilvl w:val="0"/>
          <w:numId w:val="4"/>
        </w:numPr>
        <w:pBdr>
          <w:top w:val="nil"/>
          <w:left w:val="nil"/>
          <w:bottom w:val="nil"/>
          <w:right w:val="nil"/>
          <w:between w:val="nil"/>
        </w:pBdr>
        <w:jc w:val="both"/>
        <w:rPr>
          <w:color w:val="000000"/>
          <w:sz w:val="24"/>
          <w:szCs w:val="24"/>
        </w:rPr>
      </w:pPr>
      <w:r>
        <w:rPr>
          <w:rFonts w:ascii="Arial" w:eastAsia="Arial" w:hAnsi="Arial" w:cs="Arial"/>
          <w:color w:val="000000"/>
          <w:sz w:val="24"/>
          <w:szCs w:val="24"/>
        </w:rPr>
        <w:t>Il personale di assistenza designato dal Direttore di Gara (Cronometristi, etc.);</w:t>
      </w:r>
    </w:p>
    <w:p w:rsidR="007622B4" w:rsidRDefault="008F7C7B">
      <w:pPr>
        <w:widowControl/>
        <w:numPr>
          <w:ilvl w:val="0"/>
          <w:numId w:val="4"/>
        </w:numPr>
        <w:pBdr>
          <w:top w:val="nil"/>
          <w:left w:val="nil"/>
          <w:bottom w:val="nil"/>
          <w:right w:val="nil"/>
          <w:between w:val="nil"/>
        </w:pBdr>
        <w:jc w:val="both"/>
        <w:rPr>
          <w:color w:val="000000"/>
          <w:sz w:val="24"/>
          <w:szCs w:val="24"/>
        </w:rPr>
      </w:pPr>
      <w:r>
        <w:rPr>
          <w:rFonts w:ascii="Arial" w:eastAsia="Arial" w:hAnsi="Arial" w:cs="Arial"/>
          <w:color w:val="000000"/>
          <w:sz w:val="24"/>
          <w:szCs w:val="24"/>
        </w:rPr>
        <w:t>Gli eventuali operatori foto e video;</w:t>
      </w:r>
    </w:p>
    <w:p w:rsidR="007622B4" w:rsidRDefault="008F7C7B">
      <w:pPr>
        <w:widowControl/>
        <w:numPr>
          <w:ilvl w:val="0"/>
          <w:numId w:val="4"/>
        </w:numPr>
        <w:pBdr>
          <w:top w:val="nil"/>
          <w:left w:val="nil"/>
          <w:bottom w:val="nil"/>
          <w:right w:val="nil"/>
          <w:between w:val="nil"/>
        </w:pBdr>
        <w:jc w:val="both"/>
        <w:rPr>
          <w:color w:val="000000"/>
          <w:sz w:val="24"/>
          <w:szCs w:val="24"/>
        </w:rPr>
      </w:pPr>
      <w:r>
        <w:rPr>
          <w:rFonts w:ascii="Arial" w:eastAsia="Arial" w:hAnsi="Arial" w:cs="Arial"/>
          <w:color w:val="000000"/>
          <w:sz w:val="24"/>
          <w:szCs w:val="24"/>
        </w:rPr>
        <w:t>Il capitano della squadra degli atleti impegnati nella prova.</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Negli spalti avranno accesso:</w:t>
      </w:r>
    </w:p>
    <w:p w:rsidR="007622B4" w:rsidRDefault="008F7C7B">
      <w:pPr>
        <w:widowControl/>
        <w:numPr>
          <w:ilvl w:val="0"/>
          <w:numId w:val="4"/>
        </w:numPr>
        <w:pBdr>
          <w:top w:val="nil"/>
          <w:left w:val="nil"/>
          <w:bottom w:val="nil"/>
          <w:right w:val="nil"/>
          <w:between w:val="nil"/>
        </w:pBdr>
        <w:jc w:val="both"/>
        <w:rPr>
          <w:rFonts w:ascii="Arial" w:eastAsia="Arial" w:hAnsi="Arial" w:cs="Arial"/>
          <w:color w:val="000000"/>
          <w:sz w:val="24"/>
          <w:szCs w:val="24"/>
        </w:rPr>
      </w:pPr>
      <w:r>
        <w:rPr>
          <w:rFonts w:ascii="Arial" w:eastAsia="Arial" w:hAnsi="Arial" w:cs="Arial"/>
          <w:color w:val="000000"/>
          <w:sz w:val="24"/>
          <w:szCs w:val="24"/>
        </w:rPr>
        <w:t>Visitatori;</w:t>
      </w:r>
    </w:p>
    <w:p w:rsidR="007622B4" w:rsidRDefault="008F7C7B">
      <w:pPr>
        <w:widowControl/>
        <w:numPr>
          <w:ilvl w:val="0"/>
          <w:numId w:val="4"/>
        </w:numPr>
        <w:pBdr>
          <w:top w:val="nil"/>
          <w:left w:val="nil"/>
          <w:bottom w:val="nil"/>
          <w:right w:val="nil"/>
          <w:between w:val="nil"/>
        </w:pBdr>
        <w:jc w:val="both"/>
        <w:rPr>
          <w:rFonts w:ascii="Arial" w:eastAsia="Arial" w:hAnsi="Arial" w:cs="Arial"/>
          <w:color w:val="000000"/>
          <w:sz w:val="24"/>
          <w:szCs w:val="24"/>
        </w:rPr>
      </w:pPr>
      <w:r>
        <w:rPr>
          <w:rFonts w:ascii="Arial" w:eastAsia="Arial" w:hAnsi="Arial" w:cs="Arial"/>
          <w:color w:val="000000"/>
          <w:sz w:val="24"/>
          <w:szCs w:val="24"/>
        </w:rPr>
        <w:t>Accompagnatori;</w:t>
      </w:r>
    </w:p>
    <w:p w:rsidR="007622B4" w:rsidRDefault="008F7C7B">
      <w:pPr>
        <w:widowControl/>
        <w:numPr>
          <w:ilvl w:val="0"/>
          <w:numId w:val="4"/>
        </w:numPr>
        <w:pBdr>
          <w:top w:val="nil"/>
          <w:left w:val="nil"/>
          <w:bottom w:val="nil"/>
          <w:right w:val="nil"/>
          <w:between w:val="nil"/>
        </w:pBdr>
        <w:jc w:val="both"/>
        <w:rPr>
          <w:rFonts w:ascii="Arial" w:eastAsia="Arial" w:hAnsi="Arial" w:cs="Arial"/>
          <w:color w:val="000000"/>
          <w:sz w:val="24"/>
          <w:szCs w:val="24"/>
        </w:rPr>
      </w:pPr>
      <w:r>
        <w:rPr>
          <w:rFonts w:ascii="Arial" w:eastAsia="Arial" w:hAnsi="Arial" w:cs="Arial"/>
          <w:color w:val="000000"/>
          <w:sz w:val="24"/>
          <w:szCs w:val="24"/>
        </w:rPr>
        <w:t>Atleti in attesa di poter accedere al piano vasca;</w:t>
      </w:r>
    </w:p>
    <w:p w:rsidR="007622B4" w:rsidRDefault="007622B4">
      <w:pPr>
        <w:widowControl/>
        <w:pBdr>
          <w:top w:val="nil"/>
          <w:left w:val="nil"/>
          <w:bottom w:val="nil"/>
          <w:right w:val="nil"/>
          <w:between w:val="nil"/>
        </w:pBdr>
        <w:jc w:val="both"/>
        <w:rPr>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Gli operatori foto e video dovranno aver cura di non disturbare in alcun modo la concentrazione e la prestazione agonistica degli atleti.</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9.</w:t>
      </w:r>
      <w:r>
        <w:rPr>
          <w:rFonts w:ascii="Arial" w:eastAsia="Arial" w:hAnsi="Arial" w:cs="Arial"/>
          <w:b/>
          <w:color w:val="000000"/>
          <w:sz w:val="24"/>
          <w:szCs w:val="24"/>
        </w:rPr>
        <w:tab/>
        <w:t xml:space="preserve"> PREMIAZIONI</w:t>
      </w:r>
    </w:p>
    <w:p w:rsidR="007622B4" w:rsidRDefault="007622B4">
      <w:pPr>
        <w:widowControl/>
        <w:pBdr>
          <w:top w:val="nil"/>
          <w:left w:val="nil"/>
          <w:bottom w:val="nil"/>
          <w:right w:val="nil"/>
          <w:between w:val="nil"/>
        </w:pBdr>
        <w:rPr>
          <w:rFonts w:ascii="Arial" w:eastAsia="Arial" w:hAnsi="Arial" w:cs="Arial"/>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 xml:space="preserve">Verranno premiati i </w:t>
      </w:r>
      <w:r>
        <w:rPr>
          <w:rFonts w:ascii="Arial" w:eastAsia="Arial" w:hAnsi="Arial" w:cs="Arial"/>
          <w:b/>
          <w:color w:val="000000"/>
          <w:sz w:val="24"/>
          <w:szCs w:val="24"/>
        </w:rPr>
        <w:t>primi 3 atleti</w:t>
      </w:r>
      <w:r>
        <w:rPr>
          <w:rFonts w:ascii="Arial" w:eastAsia="Arial" w:hAnsi="Arial" w:cs="Arial"/>
          <w:color w:val="000000"/>
          <w:sz w:val="24"/>
          <w:szCs w:val="24"/>
        </w:rPr>
        <w:t xml:space="preserve"> di ogni categoria delle specialità in programma.</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Le premiazioni saranno effettuate</w:t>
      </w:r>
      <w:r>
        <w:rPr>
          <w:rFonts w:ascii="Arial" w:eastAsia="Arial" w:hAnsi="Arial" w:cs="Arial"/>
          <w:b/>
          <w:color w:val="000000"/>
          <w:sz w:val="24"/>
          <w:szCs w:val="24"/>
        </w:rPr>
        <w:t xml:space="preserve"> </w:t>
      </w:r>
      <w:r>
        <w:rPr>
          <w:rFonts w:ascii="Arial" w:eastAsia="Arial" w:hAnsi="Arial" w:cs="Arial"/>
          <w:color w:val="000000"/>
          <w:sz w:val="24"/>
          <w:szCs w:val="24"/>
        </w:rPr>
        <w:t>nel rispetto del protocollo CONI-FIPSAS.</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10.</w:t>
      </w:r>
      <w:r>
        <w:rPr>
          <w:rFonts w:ascii="Arial" w:eastAsia="Arial" w:hAnsi="Arial" w:cs="Arial"/>
          <w:b/>
          <w:color w:val="000000"/>
          <w:sz w:val="24"/>
          <w:szCs w:val="24"/>
        </w:rPr>
        <w:tab/>
        <w:t xml:space="preserve"> RECLAMI</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Tutti i concorrenti hanno facoltà di presentare reclami, nella forma, modi e termini previsti dalla Circolare Normativa e dal Regolamento Nazionale FIPSAS.</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11.</w:t>
      </w:r>
      <w:r>
        <w:rPr>
          <w:rFonts w:ascii="Arial" w:eastAsia="Arial" w:hAnsi="Arial" w:cs="Arial"/>
          <w:b/>
          <w:color w:val="000000"/>
          <w:sz w:val="24"/>
          <w:szCs w:val="24"/>
        </w:rPr>
        <w:tab/>
        <w:t xml:space="preserve"> INTERPRETAZIONI</w:t>
      </w:r>
    </w:p>
    <w:p w:rsidR="007622B4" w:rsidRDefault="007622B4">
      <w:pPr>
        <w:widowControl/>
        <w:pBdr>
          <w:top w:val="nil"/>
          <w:left w:val="nil"/>
          <w:bottom w:val="nil"/>
          <w:right w:val="nil"/>
          <w:between w:val="nil"/>
        </w:pBdr>
        <w:jc w:val="both"/>
        <w:rPr>
          <w:rFonts w:ascii="Arial" w:eastAsia="Arial" w:hAnsi="Arial" w:cs="Arial"/>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Il giudizio in merito ad eventuali divergenze sul presente Regolamento è riservato esclusivamente al Giudice Capo, fatta salva la facoltà degli interessati di presentare reclamo così come indicato all’art. 10 del presente Regolamento.</w:t>
      </w:r>
    </w:p>
    <w:p w:rsidR="007622B4" w:rsidRDefault="007622B4">
      <w:pPr>
        <w:widowControl/>
        <w:pBdr>
          <w:top w:val="nil"/>
          <w:left w:val="nil"/>
          <w:bottom w:val="nil"/>
          <w:right w:val="nil"/>
          <w:between w:val="nil"/>
        </w:pBdr>
        <w:rPr>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ART. 12.</w:t>
      </w:r>
      <w:r>
        <w:rPr>
          <w:rFonts w:ascii="Arial" w:eastAsia="Arial" w:hAnsi="Arial" w:cs="Arial"/>
          <w:b/>
          <w:color w:val="000000"/>
          <w:sz w:val="24"/>
          <w:szCs w:val="24"/>
        </w:rPr>
        <w:tab/>
        <w:t xml:space="preserve"> IL DOPING</w:t>
      </w:r>
    </w:p>
    <w:p w:rsidR="007622B4" w:rsidRDefault="007622B4">
      <w:pPr>
        <w:widowControl/>
        <w:pBdr>
          <w:top w:val="nil"/>
          <w:left w:val="nil"/>
          <w:bottom w:val="nil"/>
          <w:right w:val="nil"/>
          <w:between w:val="nil"/>
        </w:pBdr>
        <w:rPr>
          <w:rFonts w:ascii="Arial" w:eastAsia="Arial" w:hAnsi="Arial" w:cs="Arial"/>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color w:val="000000"/>
          <w:sz w:val="24"/>
          <w:szCs w:val="24"/>
        </w:rPr>
        <w:t>Il Doping è tassativamente vietato e possono essere disposti a carico degli atleti accertamenti antidoping in attuazione delle vigenti normative.</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7622B4">
      <w:pPr>
        <w:widowControl/>
        <w:pBdr>
          <w:top w:val="nil"/>
          <w:left w:val="nil"/>
          <w:bottom w:val="nil"/>
          <w:right w:val="nil"/>
          <w:between w:val="nil"/>
        </w:pBdr>
        <w:rPr>
          <w:rFonts w:ascii="Arial" w:eastAsia="Arial" w:hAnsi="Arial" w:cs="Arial"/>
          <w:b/>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lastRenderedPageBreak/>
        <w:t xml:space="preserve">ART. 13. </w:t>
      </w:r>
      <w:r>
        <w:rPr>
          <w:rFonts w:ascii="Arial" w:eastAsia="Arial" w:hAnsi="Arial" w:cs="Arial"/>
          <w:b/>
          <w:color w:val="000000"/>
          <w:sz w:val="24"/>
          <w:szCs w:val="24"/>
        </w:rPr>
        <w:tab/>
        <w:t>UFFICIALI DI GARA</w:t>
      </w:r>
    </w:p>
    <w:p w:rsidR="007622B4" w:rsidRDefault="007622B4">
      <w:pPr>
        <w:widowControl/>
        <w:pBdr>
          <w:top w:val="nil"/>
          <w:left w:val="nil"/>
          <w:bottom w:val="nil"/>
          <w:right w:val="nil"/>
          <w:between w:val="nil"/>
        </w:pBdr>
        <w:rPr>
          <w:rFonts w:ascii="Arial" w:eastAsia="Arial" w:hAnsi="Arial" w:cs="Arial"/>
          <w:color w:val="000000"/>
          <w:sz w:val="24"/>
          <w:szCs w:val="24"/>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Sono Ufficiali di gara: il Giudice Capo, i Giudici di Superficie e il Direttore di gara</w:t>
      </w:r>
      <w:r>
        <w:rPr>
          <w:rFonts w:ascii="Arial" w:eastAsia="Arial" w:hAnsi="Arial" w:cs="Arial"/>
          <w:color w:val="000000"/>
          <w:sz w:val="24"/>
          <w:szCs w:val="24"/>
        </w:rPr>
        <w:t>.</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color w:val="000000"/>
          <w:sz w:val="24"/>
          <w:szCs w:val="24"/>
        </w:rPr>
        <w:t>Collaborano con gli Ufficiali di gara: il medico, il segretario ed eventuali commissari designati dagli organismi preposti della FIPSAS.</w:t>
      </w:r>
    </w:p>
    <w:p w:rsidR="007622B4" w:rsidRDefault="007622B4">
      <w:pPr>
        <w:widowControl/>
        <w:pBdr>
          <w:top w:val="nil"/>
          <w:left w:val="nil"/>
          <w:bottom w:val="nil"/>
          <w:right w:val="nil"/>
          <w:between w:val="nil"/>
        </w:pBdr>
        <w:tabs>
          <w:tab w:val="left" w:pos="1560"/>
        </w:tabs>
        <w:jc w:val="both"/>
        <w:rPr>
          <w:rFonts w:ascii="Arial" w:eastAsia="Arial" w:hAnsi="Arial" w:cs="Arial"/>
          <w:color w:val="000000"/>
          <w:sz w:val="24"/>
          <w:szCs w:val="24"/>
        </w:rPr>
      </w:pPr>
    </w:p>
    <w:p w:rsidR="007622B4" w:rsidRDefault="008F7C7B">
      <w:pPr>
        <w:widowControl/>
        <w:pBdr>
          <w:top w:val="nil"/>
          <w:left w:val="nil"/>
          <w:bottom w:val="nil"/>
          <w:right w:val="nil"/>
          <w:between w:val="nil"/>
        </w:pBdr>
        <w:tabs>
          <w:tab w:val="left" w:pos="2835"/>
        </w:tabs>
        <w:rPr>
          <w:sz w:val="24"/>
          <w:szCs w:val="24"/>
        </w:rPr>
      </w:pPr>
      <w:r>
        <w:rPr>
          <w:rFonts w:ascii="Arial" w:eastAsia="Arial" w:hAnsi="Arial" w:cs="Arial"/>
          <w:color w:val="000000"/>
          <w:sz w:val="24"/>
          <w:szCs w:val="24"/>
        </w:rPr>
        <w:t>Direttore di Gara:</w:t>
      </w:r>
      <w:r>
        <w:rPr>
          <w:rFonts w:ascii="Arial" w:eastAsia="Arial" w:hAnsi="Arial" w:cs="Arial"/>
          <w:sz w:val="24"/>
          <w:szCs w:val="24"/>
        </w:rPr>
        <w:tab/>
        <w:t>Da nominare</w:t>
      </w:r>
    </w:p>
    <w:p w:rsidR="007622B4" w:rsidRDefault="008F7C7B">
      <w:pPr>
        <w:widowControl/>
        <w:pBdr>
          <w:top w:val="nil"/>
          <w:left w:val="nil"/>
          <w:bottom w:val="nil"/>
          <w:right w:val="nil"/>
          <w:between w:val="nil"/>
        </w:pBdr>
        <w:tabs>
          <w:tab w:val="left" w:pos="2835"/>
        </w:tabs>
        <w:rPr>
          <w:color w:val="000000"/>
          <w:sz w:val="24"/>
          <w:szCs w:val="24"/>
        </w:rPr>
      </w:pPr>
      <w:r>
        <w:rPr>
          <w:rFonts w:ascii="Arial" w:eastAsia="Arial" w:hAnsi="Arial" w:cs="Arial"/>
          <w:color w:val="000000"/>
          <w:sz w:val="24"/>
          <w:szCs w:val="24"/>
        </w:rPr>
        <w:t>Giudice Capo</w:t>
      </w:r>
      <w:r>
        <w:rPr>
          <w:rFonts w:ascii="Arial" w:eastAsia="Arial" w:hAnsi="Arial" w:cs="Arial"/>
          <w:sz w:val="24"/>
          <w:szCs w:val="24"/>
        </w:rPr>
        <w:t>:</w:t>
      </w:r>
      <w:r>
        <w:rPr>
          <w:rFonts w:ascii="Arial" w:eastAsia="Arial" w:hAnsi="Arial" w:cs="Arial"/>
          <w:sz w:val="24"/>
          <w:szCs w:val="24"/>
        </w:rPr>
        <w:tab/>
      </w:r>
      <w:r>
        <w:rPr>
          <w:rFonts w:ascii="Arial" w:eastAsia="Arial" w:hAnsi="Arial" w:cs="Arial"/>
          <w:color w:val="000000"/>
          <w:sz w:val="24"/>
          <w:szCs w:val="24"/>
        </w:rPr>
        <w:t>D</w:t>
      </w:r>
      <w:r>
        <w:rPr>
          <w:rFonts w:ascii="Arial" w:eastAsia="Arial" w:hAnsi="Arial" w:cs="Arial"/>
          <w:sz w:val="24"/>
          <w:szCs w:val="24"/>
        </w:rPr>
        <w:t>a designare</w:t>
      </w:r>
    </w:p>
    <w:p w:rsidR="007622B4" w:rsidRDefault="008F7C7B">
      <w:pPr>
        <w:widowControl/>
        <w:pBdr>
          <w:top w:val="nil"/>
          <w:left w:val="nil"/>
          <w:bottom w:val="nil"/>
          <w:right w:val="nil"/>
          <w:between w:val="nil"/>
        </w:pBdr>
        <w:tabs>
          <w:tab w:val="left" w:pos="2835"/>
        </w:tabs>
        <w:rPr>
          <w:color w:val="000000"/>
          <w:sz w:val="24"/>
          <w:szCs w:val="24"/>
        </w:rPr>
      </w:pPr>
      <w:r>
        <w:rPr>
          <w:rFonts w:ascii="Arial" w:eastAsia="Arial" w:hAnsi="Arial" w:cs="Arial"/>
          <w:color w:val="000000"/>
          <w:sz w:val="24"/>
          <w:szCs w:val="24"/>
        </w:rPr>
        <w:t>Giudici di Superficie:</w:t>
      </w:r>
      <w:r>
        <w:rPr>
          <w:rFonts w:ascii="Arial" w:eastAsia="Arial" w:hAnsi="Arial" w:cs="Arial"/>
          <w:sz w:val="24"/>
          <w:szCs w:val="24"/>
        </w:rPr>
        <w:tab/>
      </w:r>
      <w:r>
        <w:rPr>
          <w:rFonts w:ascii="Arial" w:eastAsia="Arial" w:hAnsi="Arial" w:cs="Arial"/>
          <w:color w:val="000000"/>
          <w:sz w:val="24"/>
          <w:szCs w:val="24"/>
        </w:rPr>
        <w:t>D</w:t>
      </w:r>
      <w:r>
        <w:rPr>
          <w:rFonts w:ascii="Arial" w:eastAsia="Arial" w:hAnsi="Arial" w:cs="Arial"/>
          <w:sz w:val="24"/>
          <w:szCs w:val="24"/>
        </w:rPr>
        <w:t>a designare</w:t>
      </w:r>
    </w:p>
    <w:p w:rsidR="007622B4" w:rsidRDefault="008F7C7B">
      <w:pPr>
        <w:widowControl/>
        <w:pBdr>
          <w:top w:val="nil"/>
          <w:left w:val="nil"/>
          <w:bottom w:val="nil"/>
          <w:right w:val="nil"/>
          <w:between w:val="nil"/>
        </w:pBdr>
        <w:tabs>
          <w:tab w:val="left" w:pos="2835"/>
        </w:tabs>
        <w:rPr>
          <w:color w:val="000000"/>
          <w:sz w:val="24"/>
          <w:szCs w:val="24"/>
        </w:rPr>
      </w:pPr>
      <w:r>
        <w:rPr>
          <w:rFonts w:ascii="Arial" w:eastAsia="Arial" w:hAnsi="Arial" w:cs="Arial"/>
          <w:color w:val="000000"/>
          <w:sz w:val="24"/>
          <w:szCs w:val="24"/>
        </w:rPr>
        <w:t>Medico:</w:t>
      </w:r>
      <w:r>
        <w:rPr>
          <w:rFonts w:ascii="Arial" w:eastAsia="Arial" w:hAnsi="Arial" w:cs="Arial"/>
          <w:sz w:val="24"/>
          <w:szCs w:val="24"/>
        </w:rPr>
        <w:tab/>
      </w:r>
      <w:r>
        <w:rPr>
          <w:rFonts w:ascii="Arial" w:eastAsia="Arial" w:hAnsi="Arial" w:cs="Arial"/>
          <w:color w:val="000000"/>
          <w:sz w:val="24"/>
          <w:szCs w:val="24"/>
        </w:rPr>
        <w:t>A cura della Società organizzatrice</w:t>
      </w:r>
    </w:p>
    <w:p w:rsidR="007622B4" w:rsidRDefault="008F7C7B">
      <w:pPr>
        <w:widowControl/>
        <w:pBdr>
          <w:top w:val="nil"/>
          <w:left w:val="nil"/>
          <w:bottom w:val="nil"/>
          <w:right w:val="nil"/>
          <w:between w:val="nil"/>
        </w:pBdr>
        <w:tabs>
          <w:tab w:val="left" w:pos="2835"/>
        </w:tabs>
        <w:rPr>
          <w:rFonts w:ascii="Arial" w:eastAsia="Arial" w:hAnsi="Arial" w:cs="Arial"/>
          <w:sz w:val="24"/>
          <w:szCs w:val="24"/>
        </w:rPr>
      </w:pPr>
      <w:r>
        <w:rPr>
          <w:rFonts w:ascii="Arial" w:eastAsia="Arial" w:hAnsi="Arial" w:cs="Arial"/>
          <w:color w:val="000000"/>
          <w:sz w:val="24"/>
          <w:szCs w:val="24"/>
        </w:rPr>
        <w:t>Segretario:</w:t>
      </w:r>
      <w:r>
        <w:rPr>
          <w:rFonts w:ascii="Arial" w:eastAsia="Arial" w:hAnsi="Arial" w:cs="Arial"/>
          <w:sz w:val="24"/>
          <w:szCs w:val="24"/>
        </w:rPr>
        <w:tab/>
      </w:r>
      <w:r>
        <w:rPr>
          <w:rFonts w:ascii="Arial" w:eastAsia="Arial" w:hAnsi="Arial" w:cs="Arial"/>
          <w:color w:val="000000"/>
          <w:sz w:val="24"/>
          <w:szCs w:val="24"/>
        </w:rPr>
        <w:t>A cura della Società organizzatrice</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r>
    </w:p>
    <w:p w:rsidR="007622B4" w:rsidRDefault="007622B4">
      <w:pPr>
        <w:widowControl/>
        <w:pBdr>
          <w:top w:val="nil"/>
          <w:left w:val="nil"/>
          <w:bottom w:val="nil"/>
          <w:right w:val="nil"/>
          <w:between w:val="nil"/>
        </w:pBdr>
        <w:tabs>
          <w:tab w:val="left" w:pos="2835"/>
        </w:tabs>
        <w:rPr>
          <w:rFonts w:ascii="Arial" w:eastAsia="Arial" w:hAnsi="Arial" w:cs="Arial"/>
          <w:sz w:val="24"/>
          <w:szCs w:val="24"/>
        </w:rPr>
      </w:pPr>
    </w:p>
    <w:p w:rsidR="007622B4" w:rsidRDefault="007622B4">
      <w:pPr>
        <w:widowControl/>
        <w:pBdr>
          <w:top w:val="nil"/>
          <w:left w:val="nil"/>
          <w:bottom w:val="nil"/>
          <w:right w:val="nil"/>
          <w:between w:val="nil"/>
        </w:pBdr>
        <w:tabs>
          <w:tab w:val="left" w:pos="2835"/>
        </w:tabs>
        <w:rPr>
          <w:rFonts w:ascii="Arial" w:eastAsia="Arial" w:hAnsi="Arial" w:cs="Arial"/>
          <w:sz w:val="24"/>
          <w:szCs w:val="24"/>
        </w:rPr>
      </w:pPr>
    </w:p>
    <w:p w:rsidR="007622B4" w:rsidRDefault="007622B4">
      <w:pPr>
        <w:widowControl/>
        <w:pBdr>
          <w:top w:val="nil"/>
          <w:left w:val="nil"/>
          <w:bottom w:val="nil"/>
          <w:right w:val="nil"/>
          <w:between w:val="nil"/>
        </w:pBdr>
        <w:tabs>
          <w:tab w:val="left" w:pos="2835"/>
        </w:tabs>
        <w:rPr>
          <w:rFonts w:ascii="Arial" w:eastAsia="Arial" w:hAnsi="Arial" w:cs="Arial"/>
          <w:sz w:val="24"/>
          <w:szCs w:val="24"/>
        </w:rPr>
      </w:pPr>
    </w:p>
    <w:p w:rsidR="007622B4" w:rsidRDefault="007622B4">
      <w:pPr>
        <w:widowControl/>
        <w:pBdr>
          <w:top w:val="nil"/>
          <w:left w:val="nil"/>
          <w:bottom w:val="nil"/>
          <w:right w:val="nil"/>
          <w:between w:val="nil"/>
        </w:pBdr>
        <w:tabs>
          <w:tab w:val="left" w:pos="2835"/>
        </w:tabs>
        <w:rPr>
          <w:rFonts w:ascii="Arial" w:eastAsia="Arial" w:hAnsi="Arial" w:cs="Arial"/>
          <w:sz w:val="24"/>
          <w:szCs w:val="24"/>
        </w:rPr>
      </w:pPr>
    </w:p>
    <w:p w:rsidR="007622B4" w:rsidRDefault="007622B4">
      <w:pPr>
        <w:widowControl/>
        <w:pBdr>
          <w:top w:val="nil"/>
          <w:left w:val="nil"/>
          <w:bottom w:val="nil"/>
          <w:right w:val="nil"/>
          <w:between w:val="nil"/>
        </w:pBdr>
        <w:tabs>
          <w:tab w:val="left" w:pos="2835"/>
        </w:tabs>
        <w:rPr>
          <w:rFonts w:ascii="Arial" w:eastAsia="Arial" w:hAnsi="Arial" w:cs="Arial"/>
          <w:sz w:val="24"/>
          <w:szCs w:val="24"/>
        </w:rPr>
      </w:pPr>
    </w:p>
    <w:p w:rsidR="007622B4" w:rsidRDefault="007622B4">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0D60C2" w:rsidRDefault="000D60C2">
      <w:pPr>
        <w:widowControl/>
        <w:pBdr>
          <w:top w:val="nil"/>
          <w:left w:val="nil"/>
          <w:bottom w:val="nil"/>
          <w:right w:val="nil"/>
          <w:between w:val="nil"/>
        </w:pBdr>
        <w:tabs>
          <w:tab w:val="left" w:pos="2835"/>
        </w:tabs>
        <w:rPr>
          <w:rFonts w:ascii="Arial" w:eastAsia="Arial" w:hAnsi="Arial" w:cs="Arial"/>
          <w:sz w:val="24"/>
          <w:szCs w:val="24"/>
        </w:rPr>
      </w:pPr>
    </w:p>
    <w:p w:rsidR="000D60C2" w:rsidRDefault="000D60C2">
      <w:pPr>
        <w:widowControl/>
        <w:pBdr>
          <w:top w:val="nil"/>
          <w:left w:val="nil"/>
          <w:bottom w:val="nil"/>
          <w:right w:val="nil"/>
          <w:between w:val="nil"/>
        </w:pBdr>
        <w:tabs>
          <w:tab w:val="left" w:pos="2835"/>
        </w:tabs>
        <w:rPr>
          <w:rFonts w:ascii="Arial" w:eastAsia="Arial" w:hAnsi="Arial" w:cs="Arial"/>
          <w:sz w:val="24"/>
          <w:szCs w:val="24"/>
        </w:rPr>
      </w:pPr>
    </w:p>
    <w:p w:rsidR="000D60C2" w:rsidRDefault="000D60C2">
      <w:pPr>
        <w:widowControl/>
        <w:pBdr>
          <w:top w:val="nil"/>
          <w:left w:val="nil"/>
          <w:bottom w:val="nil"/>
          <w:right w:val="nil"/>
          <w:between w:val="nil"/>
        </w:pBdr>
        <w:tabs>
          <w:tab w:val="left" w:pos="2835"/>
        </w:tabs>
        <w:rPr>
          <w:rFonts w:ascii="Arial" w:eastAsia="Arial" w:hAnsi="Arial" w:cs="Arial"/>
          <w:sz w:val="24"/>
          <w:szCs w:val="24"/>
        </w:rPr>
      </w:pPr>
    </w:p>
    <w:p w:rsidR="000D60C2" w:rsidRDefault="000D60C2">
      <w:pPr>
        <w:widowControl/>
        <w:pBdr>
          <w:top w:val="nil"/>
          <w:left w:val="nil"/>
          <w:bottom w:val="nil"/>
          <w:right w:val="nil"/>
          <w:between w:val="nil"/>
        </w:pBdr>
        <w:tabs>
          <w:tab w:val="left" w:pos="2835"/>
        </w:tabs>
        <w:rPr>
          <w:rFonts w:ascii="Arial" w:eastAsia="Arial" w:hAnsi="Arial" w:cs="Arial"/>
          <w:sz w:val="24"/>
          <w:szCs w:val="24"/>
        </w:rPr>
      </w:pPr>
    </w:p>
    <w:p w:rsidR="00A53B68" w:rsidRDefault="00A53B68">
      <w:pPr>
        <w:widowControl/>
        <w:pBdr>
          <w:top w:val="nil"/>
          <w:left w:val="nil"/>
          <w:bottom w:val="nil"/>
          <w:right w:val="nil"/>
          <w:between w:val="nil"/>
        </w:pBdr>
        <w:tabs>
          <w:tab w:val="left" w:pos="2835"/>
        </w:tabs>
        <w:rPr>
          <w:rFonts w:ascii="Arial" w:eastAsia="Arial" w:hAnsi="Arial" w:cs="Arial"/>
          <w:sz w:val="24"/>
          <w:szCs w:val="24"/>
        </w:rPr>
      </w:pPr>
    </w:p>
    <w:p w:rsidR="007622B4" w:rsidRDefault="008F7C7B">
      <w:pPr>
        <w:widowControl/>
        <w:pBdr>
          <w:top w:val="single" w:sz="4" w:space="1" w:color="00000A"/>
          <w:left w:val="single" w:sz="4" w:space="4" w:color="00000A"/>
          <w:bottom w:val="single" w:sz="4" w:space="1" w:color="00000A"/>
          <w:right w:val="single" w:sz="4" w:space="4" w:color="00000A"/>
          <w:between w:val="nil"/>
        </w:pBdr>
        <w:tabs>
          <w:tab w:val="left" w:pos="690"/>
          <w:tab w:val="left" w:pos="2835"/>
          <w:tab w:val="center" w:pos="4989"/>
        </w:tabs>
        <w:jc w:val="center"/>
        <w:rPr>
          <w:color w:val="000000"/>
          <w:sz w:val="24"/>
          <w:szCs w:val="24"/>
        </w:rPr>
      </w:pPr>
      <w:r>
        <w:rPr>
          <w:rFonts w:ascii="Arial" w:eastAsia="Arial" w:hAnsi="Arial" w:cs="Arial"/>
          <w:b/>
          <w:color w:val="000000"/>
          <w:sz w:val="32"/>
          <w:szCs w:val="32"/>
        </w:rPr>
        <w:t>PROGRAMMA DELLA MANIFESTAZIONE</w:t>
      </w:r>
    </w:p>
    <w:p w:rsidR="007622B4" w:rsidRDefault="007622B4">
      <w:pPr>
        <w:widowControl/>
        <w:pBdr>
          <w:top w:val="nil"/>
          <w:left w:val="nil"/>
          <w:bottom w:val="nil"/>
          <w:right w:val="nil"/>
          <w:between w:val="nil"/>
        </w:pBdr>
        <w:jc w:val="both"/>
        <w:rPr>
          <w:rFonts w:ascii="Arial" w:eastAsia="Arial" w:hAnsi="Arial" w:cs="Arial"/>
          <w:b/>
          <w:color w:val="000000"/>
          <w:sz w:val="32"/>
          <w:szCs w:val="32"/>
          <w:u w:val="single"/>
        </w:rPr>
      </w:pPr>
    </w:p>
    <w:p w:rsidR="007622B4" w:rsidRDefault="008F7C7B">
      <w:pPr>
        <w:widowControl/>
        <w:pBdr>
          <w:top w:val="nil"/>
          <w:left w:val="nil"/>
          <w:bottom w:val="nil"/>
          <w:right w:val="nil"/>
          <w:between w:val="nil"/>
        </w:pBdr>
        <w:jc w:val="center"/>
        <w:rPr>
          <w:color w:val="000000"/>
          <w:sz w:val="24"/>
          <w:szCs w:val="24"/>
        </w:rPr>
      </w:pPr>
      <w:r>
        <w:rPr>
          <w:rFonts w:ascii="Arial" w:eastAsia="Arial" w:hAnsi="Arial" w:cs="Arial"/>
          <w:b/>
          <w:color w:val="FF0000"/>
          <w:sz w:val="32"/>
          <w:szCs w:val="32"/>
          <w:u w:val="single"/>
        </w:rPr>
        <w:t>Domenica 04 Maggio</w:t>
      </w:r>
    </w:p>
    <w:p w:rsidR="007622B4" w:rsidRDefault="007622B4">
      <w:pPr>
        <w:widowControl/>
        <w:pBdr>
          <w:top w:val="nil"/>
          <w:left w:val="nil"/>
          <w:bottom w:val="nil"/>
          <w:right w:val="nil"/>
          <w:between w:val="nil"/>
        </w:pBdr>
        <w:jc w:val="both"/>
        <w:rPr>
          <w:rFonts w:ascii="Arial" w:eastAsia="Arial" w:hAnsi="Arial" w:cs="Arial"/>
          <w:b/>
          <w:color w:val="000000"/>
          <w:sz w:val="24"/>
          <w:szCs w:val="24"/>
          <w:u w:val="single"/>
        </w:rPr>
      </w:pPr>
    </w:p>
    <w:p w:rsidR="007622B4" w:rsidRDefault="007622B4">
      <w:pPr>
        <w:widowControl/>
        <w:pBdr>
          <w:top w:val="nil"/>
          <w:left w:val="nil"/>
          <w:bottom w:val="nil"/>
          <w:right w:val="nil"/>
          <w:between w:val="nil"/>
        </w:pBdr>
        <w:rPr>
          <w:rFonts w:ascii="Arial" w:eastAsia="Arial" w:hAnsi="Arial" w:cs="Arial"/>
          <w:b/>
          <w:color w:val="000000"/>
          <w:sz w:val="24"/>
          <w:szCs w:val="24"/>
          <w:u w:val="single"/>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i/>
          <w:color w:val="000000"/>
          <w:sz w:val="24"/>
          <w:szCs w:val="24"/>
          <w:u w:val="single"/>
        </w:rPr>
        <w:t>Prova di Qualificazione Nazionale</w:t>
      </w:r>
      <w:r w:rsidR="005363E7">
        <w:rPr>
          <w:color w:val="000000"/>
          <w:sz w:val="24"/>
          <w:szCs w:val="24"/>
        </w:rPr>
        <w:t xml:space="preserve"> </w:t>
      </w:r>
      <w:r>
        <w:rPr>
          <w:rFonts w:ascii="Arial" w:eastAsia="Arial" w:hAnsi="Arial" w:cs="Arial"/>
          <w:b/>
          <w:i/>
          <w:color w:val="000000"/>
          <w:sz w:val="24"/>
          <w:szCs w:val="24"/>
          <w:u w:val="single"/>
        </w:rPr>
        <w:t xml:space="preserve">di Apnea Dinamica con e senza attrezzi e di </w:t>
      </w:r>
      <w:r w:rsidR="005363E7">
        <w:rPr>
          <w:rFonts w:ascii="Arial" w:eastAsia="Arial" w:hAnsi="Arial" w:cs="Arial"/>
          <w:b/>
          <w:i/>
          <w:color w:val="000000"/>
          <w:sz w:val="24"/>
          <w:szCs w:val="24"/>
          <w:u w:val="single"/>
        </w:rPr>
        <w:t>A</w:t>
      </w:r>
      <w:r>
        <w:rPr>
          <w:rFonts w:ascii="Arial" w:eastAsia="Arial" w:hAnsi="Arial" w:cs="Arial"/>
          <w:b/>
          <w:i/>
          <w:color w:val="000000"/>
          <w:sz w:val="24"/>
          <w:szCs w:val="24"/>
          <w:u w:val="single"/>
        </w:rPr>
        <w:t xml:space="preserve">pnea </w:t>
      </w:r>
      <w:r w:rsidR="005363E7">
        <w:rPr>
          <w:rFonts w:ascii="Arial" w:eastAsia="Arial" w:hAnsi="Arial" w:cs="Arial"/>
          <w:b/>
          <w:i/>
          <w:color w:val="000000"/>
          <w:sz w:val="24"/>
          <w:szCs w:val="24"/>
          <w:u w:val="single"/>
        </w:rPr>
        <w:t>S</w:t>
      </w:r>
      <w:r>
        <w:rPr>
          <w:rFonts w:ascii="Arial" w:eastAsia="Arial" w:hAnsi="Arial" w:cs="Arial"/>
          <w:b/>
          <w:i/>
          <w:color w:val="000000"/>
          <w:sz w:val="24"/>
          <w:szCs w:val="24"/>
          <w:u w:val="single"/>
        </w:rPr>
        <w:t>tatica</w:t>
      </w:r>
    </w:p>
    <w:p w:rsidR="007622B4" w:rsidRDefault="007622B4">
      <w:pPr>
        <w:widowControl/>
        <w:pBdr>
          <w:top w:val="nil"/>
          <w:left w:val="nil"/>
          <w:bottom w:val="nil"/>
          <w:right w:val="nil"/>
          <w:between w:val="nil"/>
        </w:pBdr>
        <w:jc w:val="both"/>
        <w:rPr>
          <w:rFonts w:ascii="Arial" w:eastAsia="Arial" w:hAnsi="Arial" w:cs="Arial"/>
          <w:b/>
          <w:color w:val="000000"/>
          <w:sz w:val="24"/>
          <w:szCs w:val="24"/>
          <w:u w:val="single"/>
        </w:rPr>
      </w:pPr>
    </w:p>
    <w:p w:rsidR="007622B4" w:rsidRDefault="008F7C7B" w:rsidP="008F7C7B">
      <w:pPr>
        <w:widowControl/>
        <w:pBdr>
          <w:top w:val="nil"/>
          <w:left w:val="nil"/>
          <w:bottom w:val="nil"/>
          <w:right w:val="nil"/>
          <w:between w:val="nil"/>
        </w:pBdr>
        <w:tabs>
          <w:tab w:val="left" w:pos="1276"/>
        </w:tabs>
        <w:rPr>
          <w:rFonts w:ascii="Arial" w:eastAsia="Arial" w:hAnsi="Arial" w:cs="Arial"/>
          <w:b/>
          <w:color w:val="000000"/>
          <w:sz w:val="24"/>
          <w:szCs w:val="24"/>
          <w:u w:val="single"/>
        </w:rPr>
      </w:pPr>
      <w:r>
        <w:rPr>
          <w:rFonts w:ascii="Arial" w:eastAsia="Arial" w:hAnsi="Arial" w:cs="Arial"/>
          <w:b/>
          <w:color w:val="000000"/>
          <w:sz w:val="24"/>
          <w:szCs w:val="24"/>
          <w:u w:val="single"/>
        </w:rPr>
        <w:t>Ore 08:00   Ritrovo presso piscina e controllo documenti</w:t>
      </w:r>
    </w:p>
    <w:p w:rsidR="007622B4" w:rsidRDefault="008F7C7B" w:rsidP="008F7C7B">
      <w:pPr>
        <w:widowControl/>
        <w:pBdr>
          <w:top w:val="nil"/>
          <w:left w:val="nil"/>
          <w:bottom w:val="nil"/>
          <w:right w:val="nil"/>
          <w:between w:val="nil"/>
        </w:pBdr>
        <w:tabs>
          <w:tab w:val="left" w:pos="1276"/>
        </w:tabs>
        <w:rPr>
          <w:rFonts w:ascii="Arial" w:eastAsia="Arial" w:hAnsi="Arial" w:cs="Arial"/>
          <w:b/>
          <w:color w:val="000000"/>
          <w:sz w:val="24"/>
          <w:szCs w:val="24"/>
          <w:u w:val="single"/>
        </w:rPr>
      </w:pPr>
      <w:r>
        <w:rPr>
          <w:rFonts w:ascii="Arial" w:eastAsia="Arial" w:hAnsi="Arial" w:cs="Arial"/>
          <w:b/>
          <w:color w:val="000000"/>
          <w:sz w:val="24"/>
          <w:szCs w:val="24"/>
          <w:u w:val="single"/>
        </w:rPr>
        <w:t xml:space="preserve">Ore 08:15 </w:t>
      </w:r>
      <w:r>
        <w:rPr>
          <w:rFonts w:ascii="Arial" w:eastAsia="Arial" w:hAnsi="Arial" w:cs="Arial"/>
          <w:b/>
          <w:color w:val="000000"/>
          <w:sz w:val="24"/>
          <w:szCs w:val="24"/>
          <w:u w:val="single"/>
        </w:rPr>
        <w:tab/>
        <w:t>Riunione degli Ufficiali di Gara con i Capitani e gli atleti</w:t>
      </w:r>
    </w:p>
    <w:p w:rsidR="007622B4" w:rsidRDefault="008F7C7B" w:rsidP="008F7C7B">
      <w:pPr>
        <w:widowControl/>
        <w:pBdr>
          <w:top w:val="nil"/>
          <w:left w:val="nil"/>
          <w:bottom w:val="nil"/>
          <w:right w:val="nil"/>
          <w:between w:val="nil"/>
        </w:pBdr>
        <w:tabs>
          <w:tab w:val="left" w:pos="1276"/>
        </w:tabs>
        <w:jc w:val="both"/>
        <w:rPr>
          <w:rFonts w:ascii="Arial" w:eastAsia="Arial" w:hAnsi="Arial" w:cs="Arial"/>
          <w:b/>
          <w:color w:val="000000"/>
          <w:sz w:val="24"/>
          <w:szCs w:val="24"/>
          <w:u w:val="single"/>
        </w:rPr>
      </w:pPr>
      <w:r>
        <w:rPr>
          <w:rFonts w:ascii="Arial" w:eastAsia="Arial" w:hAnsi="Arial" w:cs="Arial"/>
          <w:b/>
          <w:color w:val="000000"/>
          <w:sz w:val="24"/>
          <w:szCs w:val="24"/>
          <w:u w:val="single"/>
        </w:rPr>
        <w:t xml:space="preserve">Ore 08:30  </w:t>
      </w:r>
      <w:r>
        <w:rPr>
          <w:rFonts w:ascii="Arial" w:eastAsia="Arial" w:hAnsi="Arial" w:cs="Arial"/>
          <w:b/>
          <w:color w:val="000000"/>
          <w:sz w:val="24"/>
          <w:szCs w:val="24"/>
          <w:u w:val="single"/>
        </w:rPr>
        <w:tab/>
        <w:t>Inizio riscaldamento atleti</w:t>
      </w:r>
    </w:p>
    <w:p w:rsidR="007622B4" w:rsidRDefault="008F7C7B" w:rsidP="008F7C7B">
      <w:pPr>
        <w:widowControl/>
        <w:pBdr>
          <w:top w:val="nil"/>
          <w:left w:val="nil"/>
          <w:bottom w:val="nil"/>
          <w:right w:val="nil"/>
          <w:between w:val="nil"/>
        </w:pBdr>
        <w:tabs>
          <w:tab w:val="left" w:pos="1276"/>
        </w:tabs>
        <w:rPr>
          <w:rFonts w:ascii="Arial" w:eastAsia="Arial" w:hAnsi="Arial" w:cs="Arial"/>
          <w:b/>
          <w:color w:val="000000"/>
          <w:sz w:val="24"/>
          <w:szCs w:val="24"/>
          <w:u w:val="single"/>
        </w:rPr>
      </w:pPr>
      <w:r>
        <w:rPr>
          <w:rFonts w:ascii="Arial" w:eastAsia="Arial" w:hAnsi="Arial" w:cs="Arial"/>
          <w:b/>
          <w:color w:val="000000"/>
          <w:sz w:val="24"/>
          <w:szCs w:val="24"/>
          <w:u w:val="single"/>
        </w:rPr>
        <w:t>Ore 09:00</w:t>
      </w:r>
      <w:r>
        <w:rPr>
          <w:rFonts w:ascii="Arial" w:eastAsia="Arial" w:hAnsi="Arial" w:cs="Arial"/>
          <w:b/>
          <w:color w:val="000000"/>
          <w:sz w:val="24"/>
          <w:szCs w:val="24"/>
          <w:u w:val="single"/>
        </w:rPr>
        <w:tab/>
        <w:t xml:space="preserve">Inizio gara </w:t>
      </w:r>
    </w:p>
    <w:p w:rsidR="007622B4" w:rsidRDefault="008F7C7B" w:rsidP="008F7C7B">
      <w:pPr>
        <w:widowControl/>
        <w:pBdr>
          <w:top w:val="nil"/>
          <w:left w:val="nil"/>
          <w:bottom w:val="nil"/>
          <w:right w:val="nil"/>
          <w:between w:val="nil"/>
        </w:pBdr>
        <w:tabs>
          <w:tab w:val="left" w:pos="1276"/>
        </w:tabs>
        <w:rPr>
          <w:rFonts w:ascii="Arial" w:eastAsia="Arial" w:hAnsi="Arial" w:cs="Arial"/>
          <w:b/>
          <w:color w:val="000000"/>
          <w:sz w:val="24"/>
          <w:szCs w:val="24"/>
          <w:u w:val="single"/>
        </w:rPr>
      </w:pPr>
      <w:r>
        <w:rPr>
          <w:rFonts w:ascii="Arial" w:eastAsia="Arial" w:hAnsi="Arial" w:cs="Arial"/>
          <w:b/>
          <w:color w:val="000000"/>
          <w:sz w:val="24"/>
          <w:szCs w:val="24"/>
          <w:u w:val="single"/>
        </w:rPr>
        <w:t>Ore 18:30</w:t>
      </w:r>
      <w:r>
        <w:rPr>
          <w:rFonts w:ascii="Arial" w:eastAsia="Arial" w:hAnsi="Arial" w:cs="Arial"/>
          <w:b/>
          <w:color w:val="000000"/>
          <w:sz w:val="24"/>
          <w:szCs w:val="24"/>
          <w:u w:val="single"/>
        </w:rPr>
        <w:tab/>
        <w:t>Fine gara e premiazioni.</w:t>
      </w:r>
    </w:p>
    <w:p w:rsidR="007622B4" w:rsidRDefault="007622B4">
      <w:pPr>
        <w:widowControl/>
        <w:pBdr>
          <w:top w:val="nil"/>
          <w:left w:val="nil"/>
          <w:bottom w:val="nil"/>
          <w:right w:val="nil"/>
          <w:between w:val="nil"/>
        </w:pBdr>
        <w:jc w:val="both"/>
        <w:rPr>
          <w:rFonts w:ascii="Arial" w:eastAsia="Arial" w:hAnsi="Arial" w:cs="Arial"/>
          <w:b/>
          <w:color w:val="000000"/>
          <w:sz w:val="24"/>
          <w:szCs w:val="24"/>
          <w:u w:val="single"/>
        </w:rPr>
      </w:pPr>
    </w:p>
    <w:p w:rsidR="007622B4" w:rsidRDefault="007622B4">
      <w:pPr>
        <w:widowControl/>
        <w:pBdr>
          <w:top w:val="nil"/>
          <w:left w:val="nil"/>
          <w:bottom w:val="nil"/>
          <w:right w:val="nil"/>
          <w:between w:val="nil"/>
        </w:pBdr>
        <w:jc w:val="both"/>
        <w:rPr>
          <w:rFonts w:ascii="Arial" w:eastAsia="Arial" w:hAnsi="Arial" w:cs="Arial"/>
          <w:b/>
          <w:color w:val="000000"/>
          <w:sz w:val="24"/>
          <w:szCs w:val="24"/>
          <w:u w:val="single"/>
        </w:rPr>
      </w:pPr>
    </w:p>
    <w:p w:rsidR="007622B4" w:rsidRDefault="008F7C7B">
      <w:pPr>
        <w:widowControl/>
        <w:pBdr>
          <w:top w:val="nil"/>
          <w:left w:val="nil"/>
          <w:bottom w:val="nil"/>
          <w:right w:val="nil"/>
          <w:between w:val="nil"/>
        </w:pBdr>
        <w:rPr>
          <w:color w:val="000000"/>
          <w:sz w:val="24"/>
          <w:szCs w:val="24"/>
        </w:rPr>
      </w:pPr>
      <w:r>
        <w:rPr>
          <w:rFonts w:ascii="Arial" w:eastAsia="Arial" w:hAnsi="Arial" w:cs="Arial"/>
          <w:b/>
          <w:color w:val="000000"/>
          <w:sz w:val="24"/>
          <w:szCs w:val="24"/>
        </w:rPr>
        <w:t>Per problemi tecnico-logistici, il programma potrebbe subire delle variazioni.</w:t>
      </w:r>
    </w:p>
    <w:p w:rsidR="007622B4" w:rsidRDefault="007622B4">
      <w:pPr>
        <w:widowControl/>
        <w:pBdr>
          <w:top w:val="nil"/>
          <w:left w:val="nil"/>
          <w:bottom w:val="nil"/>
          <w:right w:val="nil"/>
          <w:between w:val="nil"/>
        </w:pBdr>
        <w:rPr>
          <w:rFonts w:ascii="Arial" w:eastAsia="Arial" w:hAnsi="Arial" w:cs="Arial"/>
          <w:b/>
          <w:color w:val="000000"/>
          <w:sz w:val="24"/>
          <w:szCs w:val="24"/>
        </w:rPr>
      </w:pP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Enrico Diana 3357406368</w:t>
      </w:r>
    </w:p>
    <w:p w:rsidR="007622B4" w:rsidRDefault="008F7C7B">
      <w:pPr>
        <w:widowControl/>
        <w:pBdr>
          <w:top w:val="nil"/>
          <w:left w:val="nil"/>
          <w:bottom w:val="nil"/>
          <w:right w:val="nil"/>
          <w:between w:val="nil"/>
        </w:pBdr>
        <w:jc w:val="both"/>
        <w:rPr>
          <w:rFonts w:ascii="Arial" w:eastAsia="Arial" w:hAnsi="Arial" w:cs="Arial"/>
          <w:b/>
          <w:color w:val="000000"/>
          <w:sz w:val="24"/>
          <w:szCs w:val="24"/>
        </w:rPr>
      </w:pPr>
      <w:r>
        <w:rPr>
          <w:rFonts w:ascii="Arial" w:eastAsia="Arial" w:hAnsi="Arial" w:cs="Arial"/>
          <w:b/>
          <w:color w:val="000000"/>
          <w:sz w:val="24"/>
          <w:szCs w:val="24"/>
        </w:rPr>
        <w:t>Nicola Atzori 3341172605</w:t>
      </w:r>
    </w:p>
    <w:p w:rsidR="007622B4" w:rsidRDefault="008F7C7B">
      <w:pPr>
        <w:widowControl/>
        <w:pBdr>
          <w:top w:val="nil"/>
          <w:left w:val="nil"/>
          <w:bottom w:val="nil"/>
          <w:right w:val="nil"/>
          <w:between w:val="nil"/>
        </w:pBdr>
        <w:jc w:val="both"/>
        <w:rPr>
          <w:color w:val="000000"/>
          <w:sz w:val="24"/>
          <w:szCs w:val="24"/>
        </w:rPr>
      </w:pPr>
      <w:r>
        <w:rPr>
          <w:rFonts w:ascii="Arial" w:eastAsia="Arial" w:hAnsi="Arial" w:cs="Arial"/>
          <w:b/>
          <w:color w:val="000000"/>
          <w:sz w:val="24"/>
          <w:szCs w:val="24"/>
        </w:rPr>
        <w:t>Christian Carta 3341172491</w:t>
      </w:r>
    </w:p>
    <w:sectPr w:rsidR="007622B4">
      <w:footerReference w:type="even" r:id="rId19"/>
      <w:footerReference w:type="default" r:id="rId20"/>
      <w:pgSz w:w="11906" w:h="16838"/>
      <w:pgMar w:top="720" w:right="964" w:bottom="766" w:left="964" w:header="0"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F7C7B" w:rsidRDefault="008F7C7B">
      <w:r>
        <w:separator/>
      </w:r>
    </w:p>
  </w:endnote>
  <w:endnote w:type="continuationSeparator" w:id="0">
    <w:p w:rsidR="008F7C7B" w:rsidRDefault="008F7C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FFDD3D5A-68B4-4A6E-9E15-99E317159443}"/>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2" w:fontKey="{6879C09D-B599-4A11-9569-80F9B865FAAF}"/>
    <w:embedItalic r:id="rId3" w:fontKey="{AE6F486C-C0E6-4848-B773-163699517730}"/>
  </w:font>
  <w:font w:name="Comfortaa SemiBold">
    <w:charset w:val="00"/>
    <w:family w:val="auto"/>
    <w:pitch w:val="default"/>
    <w:embedRegular r:id="rId4" w:fontKey="{D064B725-A901-4D7C-A272-11341D9CDE2C}"/>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5" w:fontKey="{33F0AC19-952B-43B0-9226-1C57AF15947B}"/>
  </w:font>
  <w:font w:name="Cambria">
    <w:panose1 w:val="02040503050406030204"/>
    <w:charset w:val="00"/>
    <w:family w:val="roman"/>
    <w:pitch w:val="variable"/>
    <w:sig w:usb0="E00006FF" w:usb1="420024FF" w:usb2="02000000" w:usb3="00000000" w:csb0="0000019F" w:csb1="00000000"/>
    <w:embedRegular r:id="rId6" w:fontKey="{1B1ACD47-69CB-4BB6-8DE7-1679E17B9AB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622B4" w:rsidRDefault="008F7C7B">
    <w:pPr>
      <w:widowControl/>
      <w:pBdr>
        <w:top w:val="nil"/>
        <w:left w:val="nil"/>
        <w:bottom w:val="nil"/>
        <w:right w:val="nil"/>
        <w:between w:val="nil"/>
      </w:pBdr>
      <w:tabs>
        <w:tab w:val="center" w:pos="4986"/>
        <w:tab w:val="right" w:pos="9972"/>
      </w:tabs>
      <w:ind w:right="360"/>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583528">
      <w:rPr>
        <w:noProof/>
        <w:color w:val="000000"/>
        <w:sz w:val="24"/>
        <w:szCs w:val="24"/>
      </w:rPr>
      <w:t>2</w:t>
    </w:r>
    <w:r>
      <w:rPr>
        <w:color w:val="000000"/>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622B4" w:rsidRDefault="008F7C7B">
    <w:pPr>
      <w:widowControl/>
      <w:pBdr>
        <w:top w:val="nil"/>
        <w:left w:val="nil"/>
        <w:bottom w:val="nil"/>
        <w:right w:val="nil"/>
        <w:between w:val="nil"/>
      </w:pBdr>
      <w:tabs>
        <w:tab w:val="center" w:pos="4986"/>
        <w:tab w:val="right" w:pos="9972"/>
      </w:tabs>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583528">
      <w:rPr>
        <w:noProof/>
        <w:color w:val="000000"/>
        <w:sz w:val="24"/>
        <w:szCs w:val="24"/>
      </w:rPr>
      <w:t>1</w:t>
    </w:r>
    <w:r>
      <w:rPr>
        <w:color w:val="000000"/>
        <w:sz w:val="24"/>
        <w:szCs w:val="24"/>
      </w:rPr>
      <w:fldChar w:fldCharType="end"/>
    </w:r>
  </w:p>
  <w:p w:rsidR="007622B4" w:rsidRDefault="007622B4">
    <w:pPr>
      <w:widowControl/>
      <w:pBdr>
        <w:top w:val="nil"/>
        <w:left w:val="nil"/>
        <w:bottom w:val="nil"/>
        <w:right w:val="nil"/>
        <w:between w:val="nil"/>
      </w:pBdr>
      <w:tabs>
        <w:tab w:val="center" w:pos="4986"/>
        <w:tab w:val="right" w:pos="9972"/>
      </w:tabs>
      <w:ind w:right="360"/>
      <w:rPr>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F7C7B" w:rsidRDefault="008F7C7B">
      <w:r>
        <w:separator/>
      </w:r>
    </w:p>
  </w:footnote>
  <w:footnote w:type="continuationSeparator" w:id="0">
    <w:p w:rsidR="008F7C7B" w:rsidRDefault="008F7C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4A257F"/>
    <w:multiLevelType w:val="multilevel"/>
    <w:tmpl w:val="4DECADF6"/>
    <w:lvl w:ilvl="0">
      <w:start w:val="1"/>
      <w:numFmt w:val="bullet"/>
      <w:lvlText w:val="-"/>
      <w:lvlJc w:val="left"/>
      <w:pPr>
        <w:ind w:left="360" w:hanging="360"/>
      </w:pPr>
    </w:lvl>
    <w:lvl w:ilvl="1">
      <w:start w:val="1"/>
      <w:numFmt w:val="bullet"/>
      <w:lvlText w:val="o"/>
      <w:lvlJc w:val="left"/>
      <w:pPr>
        <w:ind w:left="735" w:hanging="360"/>
      </w:pPr>
    </w:lvl>
    <w:lvl w:ilvl="2">
      <w:start w:val="1"/>
      <w:numFmt w:val="bullet"/>
      <w:lvlText w:val="▪"/>
      <w:lvlJc w:val="left"/>
      <w:pPr>
        <w:ind w:left="1455" w:hanging="360"/>
      </w:pPr>
      <w:rPr>
        <w:rFonts w:ascii="Noto Sans Symbols" w:eastAsia="Noto Sans Symbols" w:hAnsi="Noto Sans Symbols" w:cs="Noto Sans Symbols"/>
      </w:rPr>
    </w:lvl>
    <w:lvl w:ilvl="3">
      <w:start w:val="1"/>
      <w:numFmt w:val="bullet"/>
      <w:lvlText w:val="●"/>
      <w:lvlJc w:val="left"/>
      <w:pPr>
        <w:ind w:left="2175" w:hanging="360"/>
      </w:pPr>
      <w:rPr>
        <w:rFonts w:ascii="Noto Sans Symbols" w:eastAsia="Noto Sans Symbols" w:hAnsi="Noto Sans Symbols" w:cs="Noto Sans Symbols"/>
      </w:rPr>
    </w:lvl>
    <w:lvl w:ilvl="4">
      <w:start w:val="1"/>
      <w:numFmt w:val="bullet"/>
      <w:lvlText w:val="o"/>
      <w:lvlJc w:val="left"/>
      <w:pPr>
        <w:ind w:left="2895" w:hanging="360"/>
      </w:pPr>
    </w:lvl>
    <w:lvl w:ilvl="5">
      <w:start w:val="1"/>
      <w:numFmt w:val="bullet"/>
      <w:lvlText w:val="▪"/>
      <w:lvlJc w:val="left"/>
      <w:pPr>
        <w:ind w:left="3615" w:hanging="360"/>
      </w:pPr>
      <w:rPr>
        <w:rFonts w:ascii="Noto Sans Symbols" w:eastAsia="Noto Sans Symbols" w:hAnsi="Noto Sans Symbols" w:cs="Noto Sans Symbols"/>
      </w:rPr>
    </w:lvl>
    <w:lvl w:ilvl="6">
      <w:start w:val="1"/>
      <w:numFmt w:val="bullet"/>
      <w:lvlText w:val="●"/>
      <w:lvlJc w:val="left"/>
      <w:pPr>
        <w:ind w:left="4335" w:hanging="360"/>
      </w:pPr>
      <w:rPr>
        <w:rFonts w:ascii="Noto Sans Symbols" w:eastAsia="Noto Sans Symbols" w:hAnsi="Noto Sans Symbols" w:cs="Noto Sans Symbols"/>
      </w:rPr>
    </w:lvl>
    <w:lvl w:ilvl="7">
      <w:start w:val="1"/>
      <w:numFmt w:val="bullet"/>
      <w:lvlText w:val="o"/>
      <w:lvlJc w:val="left"/>
      <w:pPr>
        <w:ind w:left="5055" w:hanging="360"/>
      </w:pPr>
    </w:lvl>
    <w:lvl w:ilvl="8">
      <w:start w:val="1"/>
      <w:numFmt w:val="bullet"/>
      <w:lvlText w:val="▪"/>
      <w:lvlJc w:val="left"/>
      <w:pPr>
        <w:ind w:left="5775" w:hanging="360"/>
      </w:pPr>
      <w:rPr>
        <w:rFonts w:ascii="Noto Sans Symbols" w:eastAsia="Noto Sans Symbols" w:hAnsi="Noto Sans Symbols" w:cs="Noto Sans Symbols"/>
      </w:rPr>
    </w:lvl>
  </w:abstractNum>
  <w:abstractNum w:abstractNumId="1" w15:restartNumberingAfterBreak="0">
    <w:nsid w:val="2BD66D1A"/>
    <w:multiLevelType w:val="multilevel"/>
    <w:tmpl w:val="A8DA24B6"/>
    <w:lvl w:ilvl="0">
      <w:start w:val="1"/>
      <w:numFmt w:val="bullet"/>
      <w:lvlText w:val="-"/>
      <w:lvlJc w:val="left"/>
      <w:pPr>
        <w:ind w:left="1065"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48BF7C00"/>
    <w:multiLevelType w:val="multilevel"/>
    <w:tmpl w:val="C978A3F4"/>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lvl>
    <w:lvl w:ilvl="8">
      <w:start w:val="1"/>
      <w:numFmt w:val="bullet"/>
      <w:lvlText w:val="▪"/>
      <w:lvlJc w:val="left"/>
      <w:pPr>
        <w:ind w:left="5760" w:hanging="360"/>
      </w:pPr>
      <w:rPr>
        <w:rFonts w:ascii="Noto Sans Symbols" w:eastAsia="Noto Sans Symbols" w:hAnsi="Noto Sans Symbols" w:cs="Noto Sans Symbols"/>
      </w:rPr>
    </w:lvl>
  </w:abstractNum>
  <w:abstractNum w:abstractNumId="3" w15:restartNumberingAfterBreak="0">
    <w:nsid w:val="7ECA6690"/>
    <w:multiLevelType w:val="multilevel"/>
    <w:tmpl w:val="CE96FE62"/>
    <w:lvl w:ilvl="0">
      <w:start w:val="1"/>
      <w:numFmt w:val="bullet"/>
      <w:lvlText w:val="-"/>
      <w:lvlJc w:val="left"/>
      <w:pPr>
        <w:ind w:left="360" w:hanging="360"/>
      </w:pPr>
    </w:lvl>
    <w:lvl w:ilvl="1">
      <w:start w:val="1"/>
      <w:numFmt w:val="bullet"/>
      <w:lvlText w:val="o"/>
      <w:lvlJc w:val="left"/>
      <w:pPr>
        <w:ind w:left="735" w:hanging="360"/>
      </w:pPr>
    </w:lvl>
    <w:lvl w:ilvl="2">
      <w:start w:val="1"/>
      <w:numFmt w:val="bullet"/>
      <w:lvlText w:val="▪"/>
      <w:lvlJc w:val="left"/>
      <w:pPr>
        <w:ind w:left="1455" w:hanging="360"/>
      </w:pPr>
      <w:rPr>
        <w:rFonts w:ascii="Noto Sans Symbols" w:eastAsia="Noto Sans Symbols" w:hAnsi="Noto Sans Symbols" w:cs="Noto Sans Symbols"/>
      </w:rPr>
    </w:lvl>
    <w:lvl w:ilvl="3">
      <w:start w:val="1"/>
      <w:numFmt w:val="bullet"/>
      <w:lvlText w:val="●"/>
      <w:lvlJc w:val="left"/>
      <w:pPr>
        <w:ind w:left="2175" w:hanging="360"/>
      </w:pPr>
      <w:rPr>
        <w:rFonts w:ascii="Noto Sans Symbols" w:eastAsia="Noto Sans Symbols" w:hAnsi="Noto Sans Symbols" w:cs="Noto Sans Symbols"/>
      </w:rPr>
    </w:lvl>
    <w:lvl w:ilvl="4">
      <w:start w:val="1"/>
      <w:numFmt w:val="bullet"/>
      <w:lvlText w:val="o"/>
      <w:lvlJc w:val="left"/>
      <w:pPr>
        <w:ind w:left="2895" w:hanging="360"/>
      </w:pPr>
    </w:lvl>
    <w:lvl w:ilvl="5">
      <w:start w:val="1"/>
      <w:numFmt w:val="bullet"/>
      <w:lvlText w:val="▪"/>
      <w:lvlJc w:val="left"/>
      <w:pPr>
        <w:ind w:left="3615" w:hanging="360"/>
      </w:pPr>
      <w:rPr>
        <w:rFonts w:ascii="Noto Sans Symbols" w:eastAsia="Noto Sans Symbols" w:hAnsi="Noto Sans Symbols" w:cs="Noto Sans Symbols"/>
      </w:rPr>
    </w:lvl>
    <w:lvl w:ilvl="6">
      <w:start w:val="1"/>
      <w:numFmt w:val="bullet"/>
      <w:lvlText w:val="●"/>
      <w:lvlJc w:val="left"/>
      <w:pPr>
        <w:ind w:left="4335" w:hanging="360"/>
      </w:pPr>
      <w:rPr>
        <w:rFonts w:ascii="Noto Sans Symbols" w:eastAsia="Noto Sans Symbols" w:hAnsi="Noto Sans Symbols" w:cs="Noto Sans Symbols"/>
      </w:rPr>
    </w:lvl>
    <w:lvl w:ilvl="7">
      <w:start w:val="1"/>
      <w:numFmt w:val="bullet"/>
      <w:lvlText w:val="o"/>
      <w:lvlJc w:val="left"/>
      <w:pPr>
        <w:ind w:left="5055" w:hanging="360"/>
      </w:pPr>
    </w:lvl>
    <w:lvl w:ilvl="8">
      <w:start w:val="1"/>
      <w:numFmt w:val="bullet"/>
      <w:lvlText w:val="▪"/>
      <w:lvlJc w:val="left"/>
      <w:pPr>
        <w:ind w:left="5775" w:hanging="360"/>
      </w:pPr>
      <w:rPr>
        <w:rFonts w:ascii="Noto Sans Symbols" w:eastAsia="Noto Sans Symbols" w:hAnsi="Noto Sans Symbols" w:cs="Noto Sans Symbols"/>
      </w:rPr>
    </w:lvl>
  </w:abstractNum>
  <w:num w:numId="1" w16cid:durableId="5719353">
    <w:abstractNumId w:val="0"/>
  </w:num>
  <w:num w:numId="2" w16cid:durableId="35156811">
    <w:abstractNumId w:val="1"/>
  </w:num>
  <w:num w:numId="3" w16cid:durableId="1788312658">
    <w:abstractNumId w:val="2"/>
  </w:num>
  <w:num w:numId="4" w16cid:durableId="3529281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283"/>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22B4"/>
    <w:rsid w:val="000D60C2"/>
    <w:rsid w:val="001A2C3B"/>
    <w:rsid w:val="001F387D"/>
    <w:rsid w:val="001F4239"/>
    <w:rsid w:val="00325238"/>
    <w:rsid w:val="005363E7"/>
    <w:rsid w:val="00583528"/>
    <w:rsid w:val="005C5101"/>
    <w:rsid w:val="007069FC"/>
    <w:rsid w:val="007622B4"/>
    <w:rsid w:val="00833BFC"/>
    <w:rsid w:val="008F7C7B"/>
    <w:rsid w:val="00982D15"/>
    <w:rsid w:val="009A0CB3"/>
    <w:rsid w:val="009C245D"/>
    <w:rsid w:val="00A01C97"/>
    <w:rsid w:val="00A53B68"/>
    <w:rsid w:val="00AE73EB"/>
    <w:rsid w:val="00B55C01"/>
    <w:rsid w:val="00DD47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983E7"/>
  <w15:docId w15:val="{3D37D3DC-5CE4-4969-90E8-4BBE2C784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iscrizioni.novarapnea.it/" TargetMode="External"/><Relationship Id="rId18" Type="http://schemas.openxmlformats.org/officeDocument/2006/relationships/hyperlink" Target="http://portale.fipsas.it/LinkClick.aspx?fileticket=cmVCZlV1Iek%3D&amp;tabid=214&amp;language=it-IT"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g"/><Relationship Id="rId12" Type="http://schemas.openxmlformats.org/officeDocument/2006/relationships/hyperlink" Target="https://iscrizioni.novarapnea.it/" TargetMode="External"/><Relationship Id="rId17" Type="http://schemas.openxmlformats.org/officeDocument/2006/relationships/hyperlink" Target="http://portale.fipsas.it/LinkClick.aspx?fileticket=hU7GXHoUjA0%3D&amp;tabid=214&amp;language=it-IT" TargetMode="External"/><Relationship Id="rId2" Type="http://schemas.openxmlformats.org/officeDocument/2006/relationships/styles" Target="styles.xml"/><Relationship Id="rId16" Type="http://schemas.openxmlformats.org/officeDocument/2006/relationships/hyperlink" Target="mailto:christian.carta@deepblue-sardinia.com"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fipsas.it/" TargetMode="External"/><Relationship Id="rId5" Type="http://schemas.openxmlformats.org/officeDocument/2006/relationships/footnotes" Target="footnotes.xml"/><Relationship Id="rId15" Type="http://schemas.openxmlformats.org/officeDocument/2006/relationships/hyperlink" Target="https://iscrizioni.novarapnea.it/" TargetMode="External"/><Relationship Id="rId10" Type="http://schemas.openxmlformats.org/officeDocument/2006/relationships/hyperlink" Target="http://www.fipsas.it/attivita-agonistiche/attivita-subacquee-e-nuoto-pinnato/discipline-attivita-subacquee-nuoto-pinnato/apnea/documenti-e-modulistica-apnea/regolamenti-apnea/23-regolamento-apnea-dinamica-indoor/file"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fipsas.it/attivita-agonistiche/attivita-subacquee-e-nuoto-pinnato/discipline-attivita-subacquee-nuoto-pinnato/apnea/documenti-e-modulistica-apnea/regolamenti-apnea/22-regolamento-nazionale-gare-apnea/file" TargetMode="External"/><Relationship Id="rId14" Type="http://schemas.openxmlformats.org/officeDocument/2006/relationships/hyperlink" Target="mailto:mara@intercom.it" TargetMode="Externa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7</Pages>
  <Words>1694</Words>
  <Characters>9659</Characters>
  <Application>Microsoft Office Word</Application>
  <DocSecurity>0</DocSecurity>
  <Lines>80</Lines>
  <Paragraphs>22</Paragraphs>
  <ScaleCrop>false</ScaleCrop>
  <Company/>
  <LinksUpToDate>false</LinksUpToDate>
  <CharactersWithSpaces>11331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Fabio Savi</cp:lastModifiedBy>
  <cp:revision>25</cp:revision>
  <dcterms:created xsi:type="dcterms:W3CDTF">2025-03-11T10:36:00Z</dcterms:created>
  <dcterms:modified xsi:type="dcterms:W3CDTF">2025-03-11T11:46:00Z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Club Sommozzatori Bari</vt:lpwstr>
  </property>
  <property fmtid="{D5CDD505-2E9C-101B-9397-08002B2CF9AE}" pid="4" name="DocSecurity">
    <vt:lpwstr>0</vt:lpwstr>
  </property>
  <property fmtid="{D5CDD505-2E9C-101B-9397-08002B2CF9AE}" pid="5" name="HyperlinksChanged">
    <vt:lpwstr>false</vt:lpwstr>
  </property>
  <property fmtid="{D5CDD505-2E9C-101B-9397-08002B2CF9AE}" pid="6" name="LinksUpToDate">
    <vt:lpwstr>false</vt:lpwstr>
  </property>
  <property fmtid="{D5CDD505-2E9C-101B-9397-08002B2CF9AE}" pid="7" name="ScaleCrop">
    <vt:lpwstr>false</vt:lpwstr>
  </property>
  <property fmtid="{D5CDD505-2E9C-101B-9397-08002B2CF9AE}" pid="8" name="ShareDoc">
    <vt:lpwstr>false</vt:lpwstr>
  </property>
</Properties>
</file>