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39346" w14:textId="5051BB60" w:rsidR="00226E2F" w:rsidRDefault="00EA5F15" w:rsidP="00EB769B">
      <w:pPr>
        <w:pStyle w:val="Nessunaspaziatura"/>
        <w:rPr>
          <w:rFonts w:ascii="Tahoma" w:hAnsi="Tahoma" w:cs="Tahoma"/>
          <w:b/>
          <w:i/>
          <w:sz w:val="52"/>
          <w:szCs w:val="52"/>
          <w:u w:val="single"/>
        </w:rPr>
      </w:pPr>
      <w:r>
        <w:rPr>
          <w:noProof/>
        </w:rPr>
        <w:drawing>
          <wp:anchor distT="0" distB="0" distL="114300" distR="114300" simplePos="0" relativeHeight="251655680" behindDoc="1" locked="0" layoutInCell="1" allowOverlap="1" wp14:anchorId="6F3A2497" wp14:editId="29BCF00C">
            <wp:simplePos x="0" y="0"/>
            <wp:positionH relativeFrom="column">
              <wp:posOffset>2353945</wp:posOffset>
            </wp:positionH>
            <wp:positionV relativeFrom="paragraph">
              <wp:posOffset>-337820</wp:posOffset>
            </wp:positionV>
            <wp:extent cx="1794510" cy="762000"/>
            <wp:effectExtent l="0" t="0" r="8890" b="0"/>
            <wp:wrapNone/>
            <wp:docPr id="10" name="Immagine 10" descr="CONI%20TRASPARENTE%20RIDIMENSIONAT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I%20TRASPARENTE%20RIDIMENSIONATO%2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4510" cy="762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249AABC5" wp14:editId="1CEA5B8D">
            <wp:simplePos x="0" y="0"/>
            <wp:positionH relativeFrom="column">
              <wp:posOffset>4444365</wp:posOffset>
            </wp:positionH>
            <wp:positionV relativeFrom="paragraph">
              <wp:posOffset>-420370</wp:posOffset>
            </wp:positionV>
            <wp:extent cx="516255" cy="730250"/>
            <wp:effectExtent l="0" t="0" r="0" b="6350"/>
            <wp:wrapNone/>
            <wp:docPr id="11" name="Immagine 11" descr="Cmas Trasparen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mas Trasparent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7302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CBC623B" wp14:editId="60601055">
            <wp:simplePos x="0" y="0"/>
            <wp:positionH relativeFrom="column">
              <wp:posOffset>1005840</wp:posOffset>
            </wp:positionH>
            <wp:positionV relativeFrom="paragraph">
              <wp:posOffset>-367665</wp:posOffset>
            </wp:positionV>
            <wp:extent cx="842010" cy="842010"/>
            <wp:effectExtent l="0" t="0" r="0" b="0"/>
            <wp:wrapNone/>
            <wp:docPr id="12" name="Immagine 12" descr="NUOVO logo FIPSAS trasparent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UOVO logo FIPSAS trasparente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010" cy="842010"/>
                    </a:xfrm>
                    <a:prstGeom prst="rect">
                      <a:avLst/>
                    </a:prstGeom>
                    <a:noFill/>
                  </pic:spPr>
                </pic:pic>
              </a:graphicData>
            </a:graphic>
            <wp14:sizeRelH relativeFrom="page">
              <wp14:pctWidth>0</wp14:pctWidth>
            </wp14:sizeRelH>
            <wp14:sizeRelV relativeFrom="page">
              <wp14:pctHeight>0</wp14:pctHeight>
            </wp14:sizeRelV>
          </wp:anchor>
        </w:drawing>
      </w:r>
    </w:p>
    <w:p w14:paraId="4515C6D0" w14:textId="77777777" w:rsidR="00CF22F0" w:rsidRDefault="00CF22F0" w:rsidP="00EB769B">
      <w:pPr>
        <w:pStyle w:val="Nessunaspaziatura"/>
        <w:rPr>
          <w:rFonts w:ascii="Tahoma" w:hAnsi="Tahoma" w:cs="Tahoma"/>
          <w:b/>
          <w:i/>
          <w:sz w:val="52"/>
          <w:szCs w:val="52"/>
          <w:u w:val="single"/>
        </w:rPr>
      </w:pPr>
    </w:p>
    <w:p w14:paraId="6F78DFFE" w14:textId="77777777" w:rsidR="00EB769B" w:rsidRDefault="00EB769B" w:rsidP="00682134">
      <w:pPr>
        <w:pStyle w:val="Nessunaspaziatura"/>
        <w:jc w:val="center"/>
        <w:rPr>
          <w:rFonts w:ascii="Tahoma" w:hAnsi="Tahoma" w:cs="Tahoma"/>
          <w:b/>
          <w:i/>
          <w:sz w:val="52"/>
          <w:szCs w:val="52"/>
          <w:u w:val="single"/>
        </w:rPr>
      </w:pPr>
      <w:r>
        <w:rPr>
          <w:rFonts w:ascii="Tahoma" w:hAnsi="Tahoma" w:cs="Tahoma"/>
          <w:b/>
          <w:i/>
          <w:sz w:val="52"/>
          <w:szCs w:val="52"/>
          <w:u w:val="single"/>
        </w:rPr>
        <w:t xml:space="preserve">Trofeo </w:t>
      </w:r>
    </w:p>
    <w:p w14:paraId="0B360997" w14:textId="77777777" w:rsidR="00682134" w:rsidRDefault="00EB769B" w:rsidP="00682134">
      <w:pPr>
        <w:pStyle w:val="Nessunaspaziatura"/>
        <w:jc w:val="center"/>
        <w:rPr>
          <w:rFonts w:ascii="Tahoma" w:hAnsi="Tahoma" w:cs="Tahoma"/>
          <w:b/>
          <w:i/>
          <w:sz w:val="52"/>
          <w:szCs w:val="52"/>
          <w:u w:val="single"/>
        </w:rPr>
      </w:pPr>
      <w:r>
        <w:rPr>
          <w:rFonts w:ascii="Tahoma" w:hAnsi="Tahoma" w:cs="Tahoma"/>
          <w:b/>
          <w:i/>
          <w:sz w:val="52"/>
          <w:szCs w:val="52"/>
          <w:u w:val="single"/>
        </w:rPr>
        <w:t>Profondamente Sardegna</w:t>
      </w:r>
    </w:p>
    <w:p w14:paraId="331A9224" w14:textId="77777777" w:rsidR="00EB769B" w:rsidRPr="00B860D5" w:rsidRDefault="00EB769B" w:rsidP="00682134">
      <w:pPr>
        <w:pStyle w:val="Nessunaspaziatura"/>
        <w:jc w:val="center"/>
        <w:rPr>
          <w:rFonts w:ascii="Tahoma" w:hAnsi="Tahoma" w:cs="Tahoma"/>
          <w:b/>
          <w:i/>
          <w:sz w:val="52"/>
          <w:szCs w:val="52"/>
          <w:u w:val="single"/>
        </w:rPr>
      </w:pPr>
      <w:r>
        <w:rPr>
          <w:rFonts w:ascii="Tahoma" w:hAnsi="Tahoma" w:cs="Tahoma"/>
          <w:b/>
          <w:i/>
          <w:sz w:val="52"/>
          <w:szCs w:val="52"/>
          <w:u w:val="single"/>
        </w:rPr>
        <w:t>Memorial Fabrizio Accorte</w:t>
      </w:r>
    </w:p>
    <w:p w14:paraId="1D652FF8" w14:textId="77777777" w:rsidR="00682134" w:rsidRPr="00B860D5" w:rsidRDefault="00682134" w:rsidP="00682134">
      <w:pPr>
        <w:pStyle w:val="Nessunaspaziatura"/>
        <w:jc w:val="center"/>
        <w:rPr>
          <w:rFonts w:ascii="Tahoma" w:hAnsi="Tahoma" w:cs="Tahoma"/>
          <w:b/>
          <w:i/>
          <w:sz w:val="52"/>
          <w:szCs w:val="52"/>
          <w:u w:val="single"/>
        </w:rPr>
      </w:pPr>
      <w:r w:rsidRPr="00216199">
        <w:rPr>
          <w:rFonts w:ascii="Tahoma" w:hAnsi="Tahoma" w:cs="Tahoma"/>
          <w:b/>
          <w:i/>
          <w:sz w:val="52"/>
          <w:szCs w:val="52"/>
        </w:rPr>
        <w:t xml:space="preserve"> </w:t>
      </w:r>
      <w:r w:rsidR="00B860D5" w:rsidRPr="00B860D5">
        <w:rPr>
          <w:rFonts w:ascii="Tahoma" w:hAnsi="Tahoma" w:cs="Tahoma"/>
          <w:b/>
          <w:i/>
          <w:sz w:val="52"/>
          <w:szCs w:val="52"/>
          <w:u w:val="single"/>
        </w:rPr>
        <w:t>d</w:t>
      </w:r>
      <w:r w:rsidRPr="00B860D5">
        <w:rPr>
          <w:rFonts w:ascii="Tahoma" w:hAnsi="Tahoma" w:cs="Tahoma"/>
          <w:b/>
          <w:i/>
          <w:sz w:val="52"/>
          <w:szCs w:val="52"/>
          <w:u w:val="single"/>
        </w:rPr>
        <w:t>i</w:t>
      </w:r>
    </w:p>
    <w:p w14:paraId="4DEDFC1C" w14:textId="77777777" w:rsidR="00682134" w:rsidRDefault="00682134" w:rsidP="00682134">
      <w:pPr>
        <w:pStyle w:val="Nessunaspaziatura"/>
        <w:jc w:val="center"/>
        <w:rPr>
          <w:rFonts w:ascii="Tahoma" w:hAnsi="Tahoma" w:cs="Tahoma"/>
          <w:b/>
          <w:i/>
          <w:sz w:val="52"/>
          <w:szCs w:val="52"/>
          <w:u w:val="single"/>
        </w:rPr>
      </w:pPr>
      <w:r w:rsidRPr="00B860D5">
        <w:rPr>
          <w:rFonts w:ascii="Tahoma" w:hAnsi="Tahoma" w:cs="Tahoma"/>
          <w:b/>
          <w:i/>
          <w:sz w:val="52"/>
          <w:szCs w:val="52"/>
          <w:u w:val="single"/>
        </w:rPr>
        <w:t xml:space="preserve"> Apnea</w:t>
      </w:r>
      <w:r w:rsidR="003150CD" w:rsidRPr="00B860D5">
        <w:rPr>
          <w:rFonts w:ascii="Tahoma" w:hAnsi="Tahoma" w:cs="Tahoma"/>
          <w:b/>
          <w:i/>
          <w:sz w:val="52"/>
          <w:szCs w:val="52"/>
          <w:u w:val="single"/>
        </w:rPr>
        <w:t xml:space="preserve"> in</w:t>
      </w:r>
      <w:r w:rsidRPr="00B860D5">
        <w:rPr>
          <w:rFonts w:ascii="Tahoma" w:hAnsi="Tahoma" w:cs="Tahoma"/>
          <w:b/>
          <w:i/>
          <w:sz w:val="52"/>
          <w:szCs w:val="52"/>
          <w:u w:val="single"/>
        </w:rPr>
        <w:t xml:space="preserve"> Assetto Costante</w:t>
      </w:r>
    </w:p>
    <w:p w14:paraId="508BBCED" w14:textId="0207941F" w:rsidR="00304C64" w:rsidRDefault="00304C64" w:rsidP="00682134">
      <w:pPr>
        <w:pStyle w:val="Nessunaspaziatura"/>
        <w:jc w:val="center"/>
        <w:rPr>
          <w:rFonts w:ascii="Tahoma" w:hAnsi="Tahoma" w:cs="Tahoma"/>
          <w:b/>
          <w:i/>
          <w:sz w:val="52"/>
          <w:szCs w:val="52"/>
          <w:u w:val="single"/>
        </w:rPr>
      </w:pPr>
      <w:r>
        <w:rPr>
          <w:rFonts w:ascii="Tahoma" w:hAnsi="Tahoma" w:cs="Tahoma"/>
          <w:b/>
          <w:i/>
          <w:sz w:val="52"/>
          <w:szCs w:val="52"/>
          <w:u w:val="single"/>
        </w:rPr>
        <w:t>e</w:t>
      </w:r>
    </w:p>
    <w:p w14:paraId="16A9900A" w14:textId="77CA1D7C" w:rsidR="00304C64" w:rsidRPr="00B860D5" w:rsidRDefault="00304C64" w:rsidP="00682134">
      <w:pPr>
        <w:pStyle w:val="Nessunaspaziatura"/>
        <w:jc w:val="center"/>
        <w:rPr>
          <w:rFonts w:ascii="Tahoma" w:hAnsi="Tahoma" w:cs="Tahoma"/>
          <w:b/>
          <w:i/>
          <w:sz w:val="52"/>
          <w:szCs w:val="52"/>
          <w:u w:val="single"/>
        </w:rPr>
      </w:pPr>
      <w:r>
        <w:rPr>
          <w:rFonts w:ascii="Tahoma" w:hAnsi="Tahoma" w:cs="Tahoma"/>
          <w:b/>
          <w:i/>
          <w:sz w:val="52"/>
          <w:szCs w:val="52"/>
          <w:u w:val="single"/>
        </w:rPr>
        <w:t>Free Immersion</w:t>
      </w:r>
    </w:p>
    <w:p w14:paraId="3DED8ECC" w14:textId="77777777" w:rsidR="00682134" w:rsidRDefault="00682134" w:rsidP="00682134">
      <w:pPr>
        <w:pStyle w:val="Nessunaspaziatura"/>
        <w:jc w:val="center"/>
        <w:rPr>
          <w:rFonts w:ascii="Tahoma" w:hAnsi="Tahoma" w:cs="Tahoma"/>
          <w:sz w:val="28"/>
          <w:szCs w:val="28"/>
        </w:rPr>
      </w:pPr>
    </w:p>
    <w:p w14:paraId="5D8BECAB" w14:textId="77777777" w:rsidR="00682134" w:rsidRDefault="00682134" w:rsidP="00682134">
      <w:pPr>
        <w:pStyle w:val="Nessunaspaziatura"/>
        <w:jc w:val="center"/>
        <w:rPr>
          <w:rFonts w:ascii="Tahoma" w:hAnsi="Tahoma" w:cs="Tahoma"/>
          <w:sz w:val="28"/>
          <w:szCs w:val="28"/>
        </w:rPr>
      </w:pPr>
    </w:p>
    <w:p w14:paraId="5C033DAD" w14:textId="77777777" w:rsidR="00682134" w:rsidRDefault="00682134" w:rsidP="00682134">
      <w:pPr>
        <w:pStyle w:val="Nessunaspaziatura"/>
        <w:jc w:val="center"/>
        <w:rPr>
          <w:rFonts w:ascii="Tahoma" w:hAnsi="Tahoma" w:cs="Tahoma"/>
          <w:sz w:val="28"/>
          <w:szCs w:val="28"/>
        </w:rPr>
      </w:pPr>
    </w:p>
    <w:p w14:paraId="036202B9" w14:textId="77777777" w:rsidR="00682134" w:rsidRDefault="00682134" w:rsidP="00682134">
      <w:pPr>
        <w:pStyle w:val="Nessunaspaziatura"/>
        <w:jc w:val="center"/>
        <w:rPr>
          <w:rFonts w:ascii="Tahoma" w:hAnsi="Tahoma" w:cs="Tahoma"/>
          <w:sz w:val="28"/>
          <w:szCs w:val="28"/>
        </w:rPr>
      </w:pPr>
    </w:p>
    <w:p w14:paraId="620F23C2" w14:textId="77777777" w:rsidR="00682134" w:rsidRDefault="00682134" w:rsidP="00682134">
      <w:pPr>
        <w:pStyle w:val="Nessunaspaziatura"/>
        <w:jc w:val="center"/>
        <w:rPr>
          <w:rFonts w:ascii="Tahoma" w:hAnsi="Tahoma" w:cs="Tahoma"/>
          <w:sz w:val="28"/>
          <w:szCs w:val="28"/>
        </w:rPr>
      </w:pPr>
    </w:p>
    <w:p w14:paraId="79DBBE49" w14:textId="77777777" w:rsidR="00682134" w:rsidRPr="005B6AEA" w:rsidRDefault="00682134" w:rsidP="00682134">
      <w:pPr>
        <w:pStyle w:val="Nessunaspaziatura"/>
        <w:jc w:val="center"/>
        <w:rPr>
          <w:rFonts w:ascii="Tahoma" w:hAnsi="Tahoma" w:cs="Tahoma"/>
          <w:sz w:val="28"/>
          <w:szCs w:val="28"/>
        </w:rPr>
      </w:pPr>
    </w:p>
    <w:p w14:paraId="7E1FFD89" w14:textId="77777777" w:rsidR="00682134" w:rsidRPr="00B860D5" w:rsidRDefault="00682134" w:rsidP="00682134">
      <w:pPr>
        <w:pStyle w:val="Nessunaspaziatura"/>
        <w:jc w:val="center"/>
        <w:outlineLvl w:val="0"/>
        <w:rPr>
          <w:rFonts w:ascii="Tahoma" w:hAnsi="Tahoma" w:cs="Tahoma"/>
          <w:b/>
          <w:sz w:val="36"/>
          <w:szCs w:val="36"/>
        </w:rPr>
      </w:pPr>
      <w:r w:rsidRPr="00B860D5">
        <w:rPr>
          <w:rFonts w:ascii="Tahoma" w:hAnsi="Tahoma" w:cs="Tahoma"/>
          <w:b/>
          <w:sz w:val="36"/>
          <w:szCs w:val="36"/>
        </w:rPr>
        <w:t xml:space="preserve">Gara </w:t>
      </w:r>
      <w:r w:rsidR="009A7C7A">
        <w:rPr>
          <w:rFonts w:ascii="Tahoma" w:hAnsi="Tahoma" w:cs="Tahoma"/>
          <w:b/>
          <w:sz w:val="36"/>
          <w:szCs w:val="36"/>
        </w:rPr>
        <w:t xml:space="preserve">internazionale e </w:t>
      </w:r>
      <w:r w:rsidRPr="00B860D5">
        <w:rPr>
          <w:rFonts w:ascii="Tahoma" w:hAnsi="Tahoma" w:cs="Tahoma"/>
          <w:b/>
          <w:sz w:val="36"/>
          <w:szCs w:val="36"/>
        </w:rPr>
        <w:t>di Qualificazione Nazionale “Open CMAS”</w:t>
      </w:r>
    </w:p>
    <w:p w14:paraId="2C4E7D43" w14:textId="77777777" w:rsidR="00682134" w:rsidRPr="00B860D5" w:rsidRDefault="00682134" w:rsidP="00682134">
      <w:pPr>
        <w:pStyle w:val="Nessunaspaziatura"/>
        <w:jc w:val="center"/>
        <w:rPr>
          <w:rFonts w:ascii="Tahoma" w:hAnsi="Tahoma" w:cs="Tahoma"/>
          <w:b/>
          <w:sz w:val="36"/>
          <w:szCs w:val="36"/>
        </w:rPr>
      </w:pPr>
      <w:r w:rsidRPr="00B860D5">
        <w:rPr>
          <w:rFonts w:ascii="Tahoma" w:hAnsi="Tahoma" w:cs="Tahoma"/>
          <w:b/>
          <w:sz w:val="36"/>
          <w:szCs w:val="36"/>
        </w:rPr>
        <w:t>di</w:t>
      </w:r>
    </w:p>
    <w:p w14:paraId="5A283CFE" w14:textId="77777777" w:rsidR="00682134" w:rsidRPr="00B860D5" w:rsidRDefault="00682134" w:rsidP="00682134">
      <w:pPr>
        <w:pStyle w:val="Nessunaspaziatura"/>
        <w:jc w:val="center"/>
        <w:outlineLvl w:val="0"/>
        <w:rPr>
          <w:rFonts w:ascii="Tahoma" w:hAnsi="Tahoma" w:cs="Tahoma"/>
          <w:b/>
          <w:sz w:val="36"/>
          <w:szCs w:val="36"/>
        </w:rPr>
      </w:pPr>
      <w:r w:rsidRPr="00B860D5">
        <w:rPr>
          <w:rFonts w:ascii="Tahoma" w:hAnsi="Tahoma" w:cs="Tahoma"/>
          <w:b/>
          <w:sz w:val="36"/>
          <w:szCs w:val="36"/>
        </w:rPr>
        <w:t xml:space="preserve">IMMERSIONE IN APNEA IN ASSETTO COSTANTE </w:t>
      </w:r>
    </w:p>
    <w:p w14:paraId="54B8CB51" w14:textId="4BFB133B" w:rsidR="00682134" w:rsidRPr="00B860D5" w:rsidRDefault="00682134" w:rsidP="00682134">
      <w:pPr>
        <w:pStyle w:val="Nessunaspaziatura"/>
        <w:jc w:val="center"/>
        <w:rPr>
          <w:rFonts w:ascii="Tahoma" w:hAnsi="Tahoma" w:cs="Tahoma"/>
          <w:b/>
          <w:sz w:val="36"/>
          <w:szCs w:val="36"/>
        </w:rPr>
      </w:pPr>
      <w:r w:rsidRPr="00B860D5">
        <w:rPr>
          <w:rFonts w:ascii="Tahoma" w:hAnsi="Tahoma" w:cs="Tahoma"/>
          <w:b/>
          <w:sz w:val="36"/>
          <w:szCs w:val="36"/>
        </w:rPr>
        <w:t>CON E SENZA ATTREZZI</w:t>
      </w:r>
      <w:r w:rsidR="00676E46">
        <w:rPr>
          <w:rFonts w:ascii="Tahoma" w:hAnsi="Tahoma" w:cs="Tahoma"/>
          <w:b/>
          <w:sz w:val="36"/>
          <w:szCs w:val="36"/>
        </w:rPr>
        <w:t xml:space="preserve"> E FREE IMMERSION</w:t>
      </w:r>
    </w:p>
    <w:p w14:paraId="505CC39B" w14:textId="77777777" w:rsidR="00682134" w:rsidRDefault="00682134" w:rsidP="00682134">
      <w:pPr>
        <w:pStyle w:val="Nessunaspaziatura"/>
        <w:jc w:val="center"/>
        <w:rPr>
          <w:rFonts w:ascii="Tahoma" w:hAnsi="Tahoma" w:cs="Tahoma"/>
          <w:sz w:val="36"/>
          <w:szCs w:val="36"/>
        </w:rPr>
      </w:pPr>
    </w:p>
    <w:p w14:paraId="11C901B4" w14:textId="77777777" w:rsidR="00682134" w:rsidRPr="005B6AEA" w:rsidRDefault="00682134" w:rsidP="00682134">
      <w:pPr>
        <w:pStyle w:val="Nessunaspaziatura"/>
        <w:rPr>
          <w:rFonts w:ascii="Tahoma" w:hAnsi="Tahoma" w:cs="Tahoma"/>
          <w:sz w:val="36"/>
          <w:szCs w:val="36"/>
        </w:rPr>
      </w:pPr>
    </w:p>
    <w:p w14:paraId="67531B8C" w14:textId="77777777" w:rsidR="00682134" w:rsidRDefault="00682134" w:rsidP="00682134">
      <w:pPr>
        <w:pStyle w:val="Nessunaspaziatura"/>
        <w:jc w:val="center"/>
        <w:rPr>
          <w:rFonts w:ascii="Tahoma" w:hAnsi="Tahoma" w:cs="Tahoma"/>
          <w:sz w:val="40"/>
          <w:szCs w:val="40"/>
        </w:rPr>
      </w:pPr>
    </w:p>
    <w:p w14:paraId="7A54BCCC" w14:textId="310F0F84" w:rsidR="00682134" w:rsidRDefault="00B344A1" w:rsidP="00682134">
      <w:pPr>
        <w:pStyle w:val="Nessunaspaziatura"/>
        <w:jc w:val="center"/>
        <w:rPr>
          <w:rFonts w:ascii="Tahoma" w:hAnsi="Tahoma" w:cs="Tahoma"/>
          <w:b/>
          <w:sz w:val="52"/>
          <w:szCs w:val="52"/>
        </w:rPr>
      </w:pPr>
      <w:r>
        <w:rPr>
          <w:rFonts w:ascii="Tahoma" w:hAnsi="Tahoma" w:cs="Tahoma"/>
          <w:b/>
          <w:sz w:val="52"/>
          <w:szCs w:val="52"/>
        </w:rPr>
        <w:t>Villasimius (CA)</w:t>
      </w:r>
    </w:p>
    <w:p w14:paraId="1FDBD061" w14:textId="77777777" w:rsidR="009A7C7A" w:rsidRDefault="009A7C7A" w:rsidP="00682134">
      <w:pPr>
        <w:pStyle w:val="Nessunaspaziatura"/>
        <w:jc w:val="center"/>
        <w:rPr>
          <w:rFonts w:ascii="Tahoma" w:hAnsi="Tahoma" w:cs="Tahoma"/>
          <w:b/>
          <w:sz w:val="52"/>
          <w:szCs w:val="52"/>
        </w:rPr>
      </w:pPr>
    </w:p>
    <w:p w14:paraId="4ED5CCDD" w14:textId="5345E21F" w:rsidR="00B860D5" w:rsidRPr="009A7C7A" w:rsidRDefault="009A7C7A" w:rsidP="009A7C7A">
      <w:pPr>
        <w:jc w:val="center"/>
        <w:rPr>
          <w:sz w:val="36"/>
          <w:szCs w:val="36"/>
        </w:rPr>
      </w:pPr>
      <w:r w:rsidRPr="009A7C7A">
        <w:rPr>
          <w:sz w:val="36"/>
          <w:szCs w:val="36"/>
        </w:rPr>
        <w:t xml:space="preserve">Prima </w:t>
      </w:r>
      <w:r w:rsidR="0001630C">
        <w:rPr>
          <w:sz w:val="36"/>
          <w:szCs w:val="36"/>
        </w:rPr>
        <w:t>giornata:</w:t>
      </w:r>
      <w:r w:rsidR="0001630C">
        <w:rPr>
          <w:sz w:val="36"/>
          <w:szCs w:val="36"/>
        </w:rPr>
        <w:tab/>
      </w:r>
      <w:r w:rsidR="0001630C">
        <w:rPr>
          <w:sz w:val="36"/>
          <w:szCs w:val="36"/>
        </w:rPr>
        <w:tab/>
        <w:t>14</w:t>
      </w:r>
      <w:r w:rsidR="00CE5E58">
        <w:rPr>
          <w:sz w:val="36"/>
          <w:szCs w:val="36"/>
        </w:rPr>
        <w:t xml:space="preserve"> </w:t>
      </w:r>
      <w:r w:rsidR="0001630C">
        <w:rPr>
          <w:sz w:val="36"/>
          <w:szCs w:val="36"/>
        </w:rPr>
        <w:t>Settembre 2019</w:t>
      </w:r>
    </w:p>
    <w:p w14:paraId="7B2119E4" w14:textId="3B0F5B17" w:rsidR="009A7C7A" w:rsidRPr="009A7C7A" w:rsidRDefault="009A7C7A" w:rsidP="009A7C7A">
      <w:pPr>
        <w:jc w:val="center"/>
        <w:rPr>
          <w:sz w:val="36"/>
          <w:szCs w:val="36"/>
        </w:rPr>
      </w:pPr>
      <w:r w:rsidRPr="009A7C7A">
        <w:rPr>
          <w:sz w:val="36"/>
          <w:szCs w:val="36"/>
        </w:rPr>
        <w:t>Seconda giornata</w:t>
      </w:r>
      <w:r w:rsidR="0001630C">
        <w:rPr>
          <w:sz w:val="36"/>
          <w:szCs w:val="36"/>
        </w:rPr>
        <w:t>:</w:t>
      </w:r>
      <w:r w:rsidR="0001630C">
        <w:rPr>
          <w:sz w:val="36"/>
          <w:szCs w:val="36"/>
        </w:rPr>
        <w:tab/>
      </w:r>
      <w:r w:rsidR="0001630C">
        <w:rPr>
          <w:sz w:val="36"/>
          <w:szCs w:val="36"/>
        </w:rPr>
        <w:tab/>
        <w:t>15</w:t>
      </w:r>
      <w:r w:rsidRPr="009A7C7A">
        <w:rPr>
          <w:sz w:val="36"/>
          <w:szCs w:val="36"/>
        </w:rPr>
        <w:t xml:space="preserve"> </w:t>
      </w:r>
      <w:r w:rsidR="0001630C">
        <w:rPr>
          <w:sz w:val="36"/>
          <w:szCs w:val="36"/>
        </w:rPr>
        <w:t>Settembre2019</w:t>
      </w:r>
    </w:p>
    <w:p w14:paraId="29E29FB6" w14:textId="77777777" w:rsidR="00682134" w:rsidRPr="005B6AEA" w:rsidRDefault="00682134" w:rsidP="00682134">
      <w:pPr>
        <w:pStyle w:val="Nessunaspaziatura"/>
        <w:rPr>
          <w:rFonts w:ascii="Tahoma" w:hAnsi="Tahoma" w:cs="Tahoma"/>
          <w:sz w:val="28"/>
          <w:szCs w:val="28"/>
        </w:rPr>
      </w:pPr>
    </w:p>
    <w:p w14:paraId="7615CE20" w14:textId="77777777" w:rsidR="00682134" w:rsidRDefault="00682134" w:rsidP="00682134">
      <w:pPr>
        <w:pStyle w:val="Nessunaspaziatura"/>
        <w:rPr>
          <w:sz w:val="20"/>
          <w:szCs w:val="20"/>
        </w:rPr>
      </w:pPr>
    </w:p>
    <w:p w14:paraId="34F9FA04" w14:textId="77777777" w:rsidR="009A7C7A" w:rsidRDefault="009A7C7A" w:rsidP="00682134"/>
    <w:p w14:paraId="74F94B22" w14:textId="77777777" w:rsidR="00682134" w:rsidRDefault="00682134" w:rsidP="00682134"/>
    <w:p w14:paraId="1AC455D5" w14:textId="77777777" w:rsidR="00682134" w:rsidRDefault="00682134" w:rsidP="00682134">
      <w:pPr>
        <w:jc w:val="center"/>
        <w:outlineLvl w:val="0"/>
      </w:pPr>
      <w:r>
        <w:rPr>
          <w:rFonts w:ascii="Arial" w:hAnsi="Arial" w:cs="Arial"/>
          <w:b/>
          <w:color w:val="000000"/>
          <w:sz w:val="44"/>
          <w:szCs w:val="44"/>
          <w:u w:val="single"/>
        </w:rPr>
        <w:t>REGOLAMENTO PARTICOLARE</w:t>
      </w:r>
    </w:p>
    <w:p w14:paraId="791D973B" w14:textId="77777777" w:rsidR="00682134" w:rsidRDefault="00682134" w:rsidP="00682134">
      <w:pPr>
        <w:jc w:val="center"/>
        <w:rPr>
          <w:rFonts w:ascii="Arial" w:hAnsi="Arial" w:cs="Arial"/>
          <w:b/>
          <w:color w:val="000000"/>
          <w:sz w:val="36"/>
          <w:szCs w:val="36"/>
        </w:rPr>
      </w:pPr>
    </w:p>
    <w:p w14:paraId="7F3F9DE1" w14:textId="41C91477" w:rsidR="00682134" w:rsidRDefault="003D0D06" w:rsidP="00682134">
      <w:pPr>
        <w:outlineLvl w:val="0"/>
        <w:rPr>
          <w:rFonts w:ascii="Arial" w:hAnsi="Arial" w:cs="Arial"/>
          <w:b/>
          <w:color w:val="000000"/>
          <w:szCs w:val="20"/>
        </w:rPr>
      </w:pPr>
      <w:r>
        <w:rPr>
          <w:rFonts w:ascii="Arial" w:hAnsi="Arial" w:cs="Arial"/>
          <w:b/>
          <w:color w:val="000000"/>
        </w:rPr>
        <w:t>INDICE</w:t>
      </w:r>
      <w:r w:rsidR="00682134">
        <w:rPr>
          <w:rFonts w:ascii="Arial" w:hAnsi="Arial" w:cs="Arial"/>
          <w:b/>
          <w:color w:val="000000"/>
        </w:rPr>
        <w:t>:</w:t>
      </w:r>
    </w:p>
    <w:p w14:paraId="4698ACDC" w14:textId="77777777" w:rsidR="00682134" w:rsidRDefault="00682134" w:rsidP="00682134">
      <w:pPr>
        <w:rPr>
          <w:rFonts w:ascii="Arial" w:hAnsi="Arial" w:cs="Arial"/>
          <w:b/>
          <w:color w:val="000000"/>
        </w:rPr>
      </w:pPr>
    </w:p>
    <w:p w14:paraId="6A2C51F4" w14:textId="77777777" w:rsidR="00682134" w:rsidRDefault="00682134" w:rsidP="00682134">
      <w:pPr>
        <w:rPr>
          <w:rFonts w:ascii="Arial" w:hAnsi="Arial" w:cs="Arial"/>
          <w:b/>
          <w:color w:val="000000"/>
        </w:rPr>
      </w:pPr>
      <w:r>
        <w:rPr>
          <w:rFonts w:ascii="Arial" w:hAnsi="Arial" w:cs="Arial"/>
          <w:b/>
          <w:color w:val="000000"/>
        </w:rPr>
        <w:t xml:space="preserve">Articolo 1. </w:t>
      </w:r>
      <w:r>
        <w:rPr>
          <w:rFonts w:ascii="Arial" w:hAnsi="Arial" w:cs="Arial"/>
          <w:b/>
          <w:color w:val="000000"/>
        </w:rPr>
        <w:tab/>
        <w:t>ORGANIZZAZIONE</w:t>
      </w:r>
    </w:p>
    <w:p w14:paraId="4150FC45" w14:textId="77777777" w:rsidR="00682134" w:rsidRDefault="00682134" w:rsidP="00682134">
      <w:pPr>
        <w:rPr>
          <w:rFonts w:ascii="Arial" w:hAnsi="Arial" w:cs="Arial"/>
          <w:b/>
          <w:color w:val="000000"/>
        </w:rPr>
      </w:pPr>
    </w:p>
    <w:p w14:paraId="5AEABBDB" w14:textId="77777777" w:rsidR="00682134" w:rsidRDefault="00682134" w:rsidP="00682134">
      <w:pPr>
        <w:tabs>
          <w:tab w:val="left" w:pos="1440"/>
        </w:tabs>
        <w:rPr>
          <w:rFonts w:ascii="Arial" w:hAnsi="Arial" w:cs="Arial"/>
          <w:b/>
          <w:color w:val="000000"/>
        </w:rPr>
      </w:pPr>
      <w:r>
        <w:rPr>
          <w:rFonts w:ascii="Arial" w:hAnsi="Arial" w:cs="Arial"/>
          <w:b/>
          <w:color w:val="000000"/>
        </w:rPr>
        <w:t>Articolo 2.</w:t>
      </w:r>
      <w:r>
        <w:rPr>
          <w:rFonts w:ascii="Arial" w:hAnsi="Arial" w:cs="Arial"/>
          <w:b/>
          <w:color w:val="000000"/>
        </w:rPr>
        <w:tab/>
        <w:t>PARTECIPAZIONE</w:t>
      </w:r>
    </w:p>
    <w:p w14:paraId="7A35A3C3" w14:textId="77777777" w:rsidR="00682134" w:rsidRDefault="00682134" w:rsidP="00682134">
      <w:pPr>
        <w:rPr>
          <w:rFonts w:ascii="Arial" w:hAnsi="Arial" w:cs="Arial"/>
          <w:b/>
          <w:color w:val="000000"/>
        </w:rPr>
      </w:pPr>
    </w:p>
    <w:p w14:paraId="76D85C8F" w14:textId="77777777" w:rsidR="00682134" w:rsidRDefault="00682134" w:rsidP="00682134">
      <w:pPr>
        <w:tabs>
          <w:tab w:val="left" w:pos="1440"/>
        </w:tabs>
        <w:rPr>
          <w:rFonts w:ascii="Arial" w:hAnsi="Arial" w:cs="Arial"/>
          <w:b/>
          <w:color w:val="000000"/>
        </w:rPr>
      </w:pPr>
      <w:r>
        <w:rPr>
          <w:rFonts w:ascii="Arial" w:hAnsi="Arial" w:cs="Arial"/>
          <w:b/>
          <w:color w:val="000000"/>
        </w:rPr>
        <w:t>Articolo 3.</w:t>
      </w:r>
      <w:r>
        <w:rPr>
          <w:rFonts w:ascii="Arial" w:hAnsi="Arial" w:cs="Arial"/>
          <w:b/>
          <w:color w:val="000000"/>
        </w:rPr>
        <w:tab/>
        <w:t>ISCRIZIONI</w:t>
      </w:r>
    </w:p>
    <w:p w14:paraId="6563C95E" w14:textId="77777777" w:rsidR="00682134" w:rsidRDefault="00682134" w:rsidP="00682134">
      <w:pPr>
        <w:rPr>
          <w:rFonts w:ascii="Arial" w:hAnsi="Arial" w:cs="Arial"/>
          <w:b/>
          <w:color w:val="000000"/>
        </w:rPr>
      </w:pPr>
    </w:p>
    <w:p w14:paraId="4030F8E2" w14:textId="0F704B21" w:rsidR="00682134" w:rsidRDefault="00180D79" w:rsidP="00682134">
      <w:pPr>
        <w:tabs>
          <w:tab w:val="left" w:pos="1440"/>
        </w:tabs>
        <w:rPr>
          <w:rFonts w:ascii="Arial" w:hAnsi="Arial" w:cs="Arial"/>
          <w:b/>
          <w:color w:val="000000"/>
        </w:rPr>
      </w:pPr>
      <w:r>
        <w:rPr>
          <w:rFonts w:ascii="Arial" w:hAnsi="Arial" w:cs="Arial"/>
          <w:b/>
          <w:color w:val="000000"/>
        </w:rPr>
        <w:t>Articolo 4.</w:t>
      </w:r>
      <w:r>
        <w:rPr>
          <w:rFonts w:ascii="Arial" w:hAnsi="Arial" w:cs="Arial"/>
          <w:b/>
          <w:color w:val="000000"/>
        </w:rPr>
        <w:tab/>
        <w:t>RIUNIONE CON LA DIREZIONE DI GARA</w:t>
      </w:r>
    </w:p>
    <w:p w14:paraId="31C8D8DC" w14:textId="77777777" w:rsidR="00682134" w:rsidRDefault="00682134" w:rsidP="00682134">
      <w:pPr>
        <w:rPr>
          <w:rFonts w:ascii="Arial" w:hAnsi="Arial" w:cs="Arial"/>
          <w:b/>
          <w:color w:val="000000"/>
        </w:rPr>
      </w:pPr>
    </w:p>
    <w:p w14:paraId="013432D6" w14:textId="7A1DA11C" w:rsidR="00682134" w:rsidRDefault="00682134" w:rsidP="00676E46">
      <w:pPr>
        <w:tabs>
          <w:tab w:val="left" w:pos="1440"/>
        </w:tabs>
        <w:ind w:left="1440" w:hanging="1440"/>
        <w:rPr>
          <w:rFonts w:ascii="Arial" w:hAnsi="Arial" w:cs="Arial"/>
          <w:b/>
          <w:color w:val="000000"/>
        </w:rPr>
      </w:pPr>
      <w:r>
        <w:rPr>
          <w:rFonts w:ascii="Arial" w:hAnsi="Arial" w:cs="Arial"/>
          <w:b/>
          <w:color w:val="000000"/>
        </w:rPr>
        <w:t>Articolo 5.</w:t>
      </w:r>
      <w:r>
        <w:rPr>
          <w:rFonts w:ascii="Arial" w:hAnsi="Arial" w:cs="Arial"/>
          <w:b/>
          <w:color w:val="000000"/>
        </w:rPr>
        <w:tab/>
        <w:t>APNEA IN ASSETTO COSTANTE CON E SENZA ATTREZZATURE</w:t>
      </w:r>
      <w:r w:rsidR="00676E46">
        <w:rPr>
          <w:rFonts w:ascii="Arial" w:hAnsi="Arial" w:cs="Arial"/>
          <w:b/>
          <w:color w:val="000000"/>
        </w:rPr>
        <w:t xml:space="preserve"> E FREE IMMERSION</w:t>
      </w:r>
    </w:p>
    <w:p w14:paraId="4A8EF716" w14:textId="77777777" w:rsidR="00682134" w:rsidRDefault="00682134" w:rsidP="00682134">
      <w:pPr>
        <w:tabs>
          <w:tab w:val="left" w:pos="1440"/>
        </w:tabs>
        <w:rPr>
          <w:rFonts w:ascii="Arial" w:hAnsi="Arial" w:cs="Arial"/>
          <w:b/>
          <w:color w:val="000000"/>
        </w:rPr>
      </w:pPr>
    </w:p>
    <w:p w14:paraId="69A9DB6F" w14:textId="77777777" w:rsidR="00682134" w:rsidRDefault="00682134" w:rsidP="00682134">
      <w:pPr>
        <w:tabs>
          <w:tab w:val="left" w:pos="1440"/>
        </w:tabs>
        <w:rPr>
          <w:rFonts w:ascii="Arial" w:hAnsi="Arial" w:cs="Arial"/>
          <w:b/>
          <w:color w:val="000000"/>
        </w:rPr>
      </w:pPr>
      <w:r>
        <w:rPr>
          <w:rFonts w:ascii="Arial" w:hAnsi="Arial" w:cs="Arial"/>
          <w:b/>
          <w:color w:val="000000"/>
        </w:rPr>
        <w:t>Articolo 6.</w:t>
      </w:r>
      <w:r>
        <w:rPr>
          <w:rFonts w:ascii="Arial" w:hAnsi="Arial" w:cs="Arial"/>
          <w:b/>
          <w:color w:val="000000"/>
        </w:rPr>
        <w:tab/>
        <w:t>ASSISTENZA E SICUREZZA</w:t>
      </w:r>
    </w:p>
    <w:p w14:paraId="345431D4" w14:textId="77777777" w:rsidR="00682134" w:rsidRDefault="00682134" w:rsidP="00682134">
      <w:pPr>
        <w:rPr>
          <w:rFonts w:ascii="Arial" w:hAnsi="Arial" w:cs="Arial"/>
          <w:b/>
          <w:color w:val="000000"/>
        </w:rPr>
      </w:pPr>
    </w:p>
    <w:p w14:paraId="1D085933" w14:textId="77777777" w:rsidR="00682134" w:rsidRDefault="00682134" w:rsidP="00682134">
      <w:pPr>
        <w:tabs>
          <w:tab w:val="left" w:pos="1440"/>
        </w:tabs>
        <w:rPr>
          <w:rFonts w:ascii="Arial" w:hAnsi="Arial" w:cs="Arial"/>
          <w:b/>
          <w:color w:val="000000"/>
        </w:rPr>
      </w:pPr>
      <w:r>
        <w:rPr>
          <w:rFonts w:ascii="Arial" w:hAnsi="Arial" w:cs="Arial"/>
          <w:b/>
          <w:color w:val="000000"/>
        </w:rPr>
        <w:t>Articolo 7.</w:t>
      </w:r>
      <w:r>
        <w:rPr>
          <w:rFonts w:ascii="Arial" w:hAnsi="Arial" w:cs="Arial"/>
          <w:b/>
          <w:color w:val="000000"/>
        </w:rPr>
        <w:tab/>
        <w:t>CAMPO DI GARA</w:t>
      </w:r>
    </w:p>
    <w:p w14:paraId="6452C26E" w14:textId="77777777" w:rsidR="00FA4BEA" w:rsidRDefault="00FA4BEA" w:rsidP="00682134">
      <w:pPr>
        <w:tabs>
          <w:tab w:val="left" w:pos="1440"/>
        </w:tabs>
        <w:rPr>
          <w:rFonts w:ascii="Arial" w:hAnsi="Arial" w:cs="Arial"/>
          <w:b/>
          <w:color w:val="000000"/>
        </w:rPr>
      </w:pPr>
    </w:p>
    <w:p w14:paraId="55F9EC0C" w14:textId="77777777" w:rsidR="00FA4BEA" w:rsidRPr="00AD50A9" w:rsidRDefault="00FA4BEA" w:rsidP="00FA4BEA">
      <w:pPr>
        <w:jc w:val="both"/>
        <w:rPr>
          <w:rFonts w:ascii="Arial" w:hAnsi="Arial"/>
          <w:b/>
          <w:color w:val="000000"/>
        </w:rPr>
      </w:pPr>
      <w:r>
        <w:rPr>
          <w:rFonts w:ascii="Arial" w:hAnsi="Arial"/>
          <w:b/>
          <w:color w:val="000000"/>
        </w:rPr>
        <w:t xml:space="preserve">Articolo 8. </w:t>
      </w:r>
      <w:r>
        <w:rPr>
          <w:rFonts w:ascii="Arial" w:hAnsi="Arial"/>
          <w:b/>
          <w:color w:val="000000"/>
        </w:rPr>
        <w:tab/>
        <w:t>TENTATIVI DI RECORD NAZIONALI/MONDIALI</w:t>
      </w:r>
    </w:p>
    <w:p w14:paraId="6FE16C63" w14:textId="77777777" w:rsidR="00682134" w:rsidRDefault="00682134" w:rsidP="00682134">
      <w:pPr>
        <w:rPr>
          <w:rFonts w:ascii="Arial" w:hAnsi="Arial" w:cs="Arial"/>
          <w:b/>
          <w:color w:val="000000"/>
        </w:rPr>
      </w:pPr>
    </w:p>
    <w:p w14:paraId="3607FE9D" w14:textId="77777777" w:rsidR="00682134" w:rsidRDefault="00FA4BEA" w:rsidP="00682134">
      <w:pPr>
        <w:tabs>
          <w:tab w:val="left" w:pos="1440"/>
        </w:tabs>
        <w:rPr>
          <w:rFonts w:ascii="Arial" w:hAnsi="Arial" w:cs="Arial"/>
          <w:b/>
          <w:color w:val="000000"/>
        </w:rPr>
      </w:pPr>
      <w:r>
        <w:rPr>
          <w:rFonts w:ascii="Arial" w:hAnsi="Arial" w:cs="Arial"/>
          <w:b/>
          <w:color w:val="000000"/>
        </w:rPr>
        <w:t>Articolo 9</w:t>
      </w:r>
      <w:r w:rsidR="00682134">
        <w:rPr>
          <w:rFonts w:ascii="Arial" w:hAnsi="Arial" w:cs="Arial"/>
          <w:b/>
          <w:color w:val="000000"/>
        </w:rPr>
        <w:t>.</w:t>
      </w:r>
      <w:r w:rsidR="00682134">
        <w:rPr>
          <w:rFonts w:ascii="Arial" w:hAnsi="Arial" w:cs="Arial"/>
          <w:b/>
          <w:color w:val="000000"/>
        </w:rPr>
        <w:tab/>
        <w:t>PREMIAZIONI</w:t>
      </w:r>
      <w:r w:rsidR="00682134">
        <w:rPr>
          <w:rFonts w:ascii="Arial" w:hAnsi="Arial" w:cs="Arial"/>
          <w:b/>
          <w:color w:val="000000"/>
        </w:rPr>
        <w:tab/>
      </w:r>
    </w:p>
    <w:p w14:paraId="6BBF8F32" w14:textId="77777777" w:rsidR="00682134" w:rsidRDefault="00682134" w:rsidP="00682134">
      <w:pPr>
        <w:rPr>
          <w:rFonts w:ascii="Arial" w:hAnsi="Arial" w:cs="Arial"/>
          <w:b/>
          <w:color w:val="000000"/>
        </w:rPr>
      </w:pPr>
    </w:p>
    <w:p w14:paraId="2EE559EA" w14:textId="77777777" w:rsidR="00682134" w:rsidRDefault="00FA4BEA" w:rsidP="00682134">
      <w:pPr>
        <w:tabs>
          <w:tab w:val="left" w:pos="1440"/>
        </w:tabs>
        <w:rPr>
          <w:rFonts w:ascii="Arial" w:hAnsi="Arial" w:cs="Arial"/>
          <w:b/>
          <w:color w:val="000000"/>
        </w:rPr>
      </w:pPr>
      <w:r>
        <w:rPr>
          <w:rFonts w:ascii="Arial" w:hAnsi="Arial" w:cs="Arial"/>
          <w:b/>
          <w:color w:val="000000"/>
        </w:rPr>
        <w:t>Articolo 10</w:t>
      </w:r>
      <w:r w:rsidR="00682134">
        <w:rPr>
          <w:rFonts w:ascii="Arial" w:hAnsi="Arial" w:cs="Arial"/>
          <w:b/>
          <w:color w:val="000000"/>
        </w:rPr>
        <w:t>.</w:t>
      </w:r>
      <w:r w:rsidR="00682134">
        <w:rPr>
          <w:rFonts w:ascii="Arial" w:hAnsi="Arial" w:cs="Arial"/>
          <w:b/>
          <w:color w:val="000000"/>
        </w:rPr>
        <w:tab/>
        <w:t>RECLAMI</w:t>
      </w:r>
    </w:p>
    <w:p w14:paraId="2FB73D73" w14:textId="77777777" w:rsidR="00682134" w:rsidRDefault="00682134" w:rsidP="00682134">
      <w:pPr>
        <w:rPr>
          <w:rFonts w:ascii="Arial" w:hAnsi="Arial" w:cs="Arial"/>
          <w:b/>
          <w:color w:val="000000"/>
        </w:rPr>
      </w:pPr>
    </w:p>
    <w:p w14:paraId="23BD3DA5" w14:textId="77777777" w:rsidR="00682134" w:rsidRDefault="00682134" w:rsidP="00682134">
      <w:pPr>
        <w:tabs>
          <w:tab w:val="left" w:pos="1440"/>
        </w:tabs>
        <w:rPr>
          <w:rFonts w:ascii="Arial" w:hAnsi="Arial" w:cs="Arial"/>
          <w:b/>
          <w:color w:val="000000"/>
        </w:rPr>
      </w:pPr>
      <w:r>
        <w:rPr>
          <w:rFonts w:ascii="Arial" w:hAnsi="Arial" w:cs="Arial"/>
          <w:b/>
          <w:color w:val="000000"/>
        </w:rPr>
        <w:t>Articolo 1</w:t>
      </w:r>
      <w:r w:rsidR="00FA4BEA">
        <w:rPr>
          <w:rFonts w:ascii="Arial" w:hAnsi="Arial" w:cs="Arial"/>
          <w:b/>
          <w:color w:val="000000"/>
        </w:rPr>
        <w:t>1</w:t>
      </w:r>
      <w:r>
        <w:rPr>
          <w:rFonts w:ascii="Arial" w:hAnsi="Arial" w:cs="Arial"/>
          <w:b/>
          <w:color w:val="000000"/>
        </w:rPr>
        <w:t>.</w:t>
      </w:r>
      <w:r>
        <w:rPr>
          <w:rFonts w:ascii="Arial" w:hAnsi="Arial" w:cs="Arial"/>
          <w:b/>
          <w:color w:val="000000"/>
        </w:rPr>
        <w:tab/>
        <w:t>INTERPRETAZIONI</w:t>
      </w:r>
    </w:p>
    <w:p w14:paraId="2DF2A6C1" w14:textId="77777777" w:rsidR="00682134" w:rsidRDefault="00682134" w:rsidP="00682134">
      <w:pPr>
        <w:rPr>
          <w:rFonts w:ascii="Arial" w:hAnsi="Arial" w:cs="Arial"/>
          <w:b/>
          <w:color w:val="000000"/>
        </w:rPr>
      </w:pPr>
    </w:p>
    <w:p w14:paraId="50F3FC59" w14:textId="77777777" w:rsidR="00682134" w:rsidRDefault="00682134" w:rsidP="00682134">
      <w:pPr>
        <w:tabs>
          <w:tab w:val="left" w:pos="1440"/>
        </w:tabs>
        <w:rPr>
          <w:rFonts w:ascii="Arial" w:hAnsi="Arial" w:cs="Arial"/>
          <w:b/>
          <w:color w:val="000000"/>
        </w:rPr>
      </w:pPr>
      <w:r>
        <w:rPr>
          <w:rFonts w:ascii="Arial" w:hAnsi="Arial" w:cs="Arial"/>
          <w:b/>
          <w:color w:val="000000"/>
        </w:rPr>
        <w:t>Articolo 1</w:t>
      </w:r>
      <w:r w:rsidR="00FA4BEA">
        <w:rPr>
          <w:rFonts w:ascii="Arial" w:hAnsi="Arial" w:cs="Arial"/>
          <w:b/>
          <w:color w:val="000000"/>
        </w:rPr>
        <w:t>2</w:t>
      </w:r>
      <w:r>
        <w:rPr>
          <w:rFonts w:ascii="Arial" w:hAnsi="Arial" w:cs="Arial"/>
          <w:b/>
          <w:color w:val="000000"/>
        </w:rPr>
        <w:t>.</w:t>
      </w:r>
      <w:r>
        <w:rPr>
          <w:rFonts w:ascii="Arial" w:hAnsi="Arial" w:cs="Arial"/>
          <w:b/>
          <w:color w:val="000000"/>
        </w:rPr>
        <w:tab/>
        <w:t>IL DOPING</w:t>
      </w:r>
    </w:p>
    <w:p w14:paraId="3B24D20D" w14:textId="77777777" w:rsidR="00682134" w:rsidRDefault="00682134" w:rsidP="00682134">
      <w:pPr>
        <w:rPr>
          <w:rFonts w:ascii="Arial" w:hAnsi="Arial" w:cs="Arial"/>
          <w:b/>
          <w:color w:val="000000"/>
        </w:rPr>
      </w:pPr>
    </w:p>
    <w:p w14:paraId="0E9B0FE5" w14:textId="77777777" w:rsidR="00682134" w:rsidRDefault="00682134" w:rsidP="00682134">
      <w:pPr>
        <w:tabs>
          <w:tab w:val="left" w:pos="1440"/>
        </w:tabs>
        <w:rPr>
          <w:rFonts w:ascii="Arial" w:hAnsi="Arial" w:cs="Arial"/>
          <w:b/>
          <w:color w:val="000000"/>
        </w:rPr>
      </w:pPr>
      <w:r>
        <w:rPr>
          <w:rFonts w:ascii="Arial" w:hAnsi="Arial" w:cs="Arial"/>
          <w:b/>
          <w:color w:val="000000"/>
        </w:rPr>
        <w:t>Articolo 1</w:t>
      </w:r>
      <w:r w:rsidR="00FA4BEA">
        <w:rPr>
          <w:rFonts w:ascii="Arial" w:hAnsi="Arial" w:cs="Arial"/>
          <w:b/>
          <w:color w:val="000000"/>
        </w:rPr>
        <w:t>3</w:t>
      </w:r>
      <w:r>
        <w:rPr>
          <w:rFonts w:ascii="Arial" w:hAnsi="Arial" w:cs="Arial"/>
          <w:b/>
          <w:color w:val="000000"/>
        </w:rPr>
        <w:t xml:space="preserve">. </w:t>
      </w:r>
      <w:r>
        <w:rPr>
          <w:rFonts w:ascii="Arial" w:hAnsi="Arial" w:cs="Arial"/>
          <w:b/>
          <w:color w:val="000000"/>
        </w:rPr>
        <w:tab/>
        <w:t>UFFICIALI di GARA</w:t>
      </w:r>
    </w:p>
    <w:p w14:paraId="6DBD8F7E" w14:textId="77777777" w:rsidR="00682134" w:rsidRDefault="00682134" w:rsidP="00682134">
      <w:pPr>
        <w:rPr>
          <w:rFonts w:ascii="Arial" w:hAnsi="Arial" w:cs="Arial"/>
          <w:b/>
          <w:color w:val="000000"/>
        </w:rPr>
      </w:pPr>
    </w:p>
    <w:p w14:paraId="1C36C3AB" w14:textId="77777777" w:rsidR="00682134" w:rsidRDefault="00682134" w:rsidP="00682134">
      <w:pPr>
        <w:outlineLvl w:val="0"/>
        <w:rPr>
          <w:rFonts w:ascii="Arial" w:hAnsi="Arial" w:cs="Arial"/>
          <w:b/>
          <w:color w:val="000000"/>
        </w:rPr>
      </w:pPr>
      <w:r>
        <w:rPr>
          <w:rFonts w:ascii="Arial" w:hAnsi="Arial" w:cs="Arial"/>
          <w:b/>
          <w:color w:val="000000"/>
        </w:rPr>
        <w:t>PROGRAMMA DELLA GARA</w:t>
      </w:r>
    </w:p>
    <w:p w14:paraId="7BFD4A5D" w14:textId="77777777" w:rsidR="00682134" w:rsidRDefault="00682134" w:rsidP="00682134">
      <w:pPr>
        <w:rPr>
          <w:rFonts w:ascii="Arial" w:hAnsi="Arial" w:cs="Arial"/>
          <w:b/>
          <w:color w:val="000000"/>
        </w:rPr>
      </w:pPr>
    </w:p>
    <w:p w14:paraId="01D455CC" w14:textId="77777777" w:rsidR="00682134" w:rsidRDefault="00682134" w:rsidP="00682134">
      <w:pPr>
        <w:rPr>
          <w:rFonts w:ascii="Arial" w:hAnsi="Arial" w:cs="Arial"/>
          <w:b/>
          <w:color w:val="000000"/>
        </w:rPr>
      </w:pPr>
    </w:p>
    <w:p w14:paraId="04B92CDA" w14:textId="77777777" w:rsidR="00682134" w:rsidRDefault="00682134" w:rsidP="00682134">
      <w:pPr>
        <w:outlineLvl w:val="0"/>
        <w:rPr>
          <w:rFonts w:ascii="Arial" w:hAnsi="Arial" w:cs="Arial"/>
          <w:b/>
          <w:color w:val="000000"/>
        </w:rPr>
      </w:pPr>
    </w:p>
    <w:p w14:paraId="4EFA4863" w14:textId="77777777" w:rsidR="00682134" w:rsidRDefault="00682134" w:rsidP="00682134">
      <w:pPr>
        <w:outlineLvl w:val="0"/>
        <w:rPr>
          <w:rFonts w:ascii="Arial" w:hAnsi="Arial" w:cs="Arial"/>
          <w:b/>
          <w:color w:val="000000"/>
        </w:rPr>
      </w:pPr>
    </w:p>
    <w:p w14:paraId="72B7E9B5" w14:textId="77777777" w:rsidR="00682134" w:rsidRPr="00397904" w:rsidRDefault="00682134" w:rsidP="00682134">
      <w:pPr>
        <w:pageBreakBefore/>
        <w:rPr>
          <w:rFonts w:ascii="Tahoma" w:hAnsi="Tahoma" w:cs="Tahoma"/>
          <w:b/>
          <w:color w:val="000000"/>
        </w:rPr>
      </w:pPr>
      <w:r w:rsidRPr="00397904">
        <w:rPr>
          <w:rFonts w:ascii="Tahoma" w:hAnsi="Tahoma" w:cs="Tahoma"/>
          <w:b/>
          <w:color w:val="000000"/>
        </w:rPr>
        <w:lastRenderedPageBreak/>
        <w:t xml:space="preserve">ART. 1. </w:t>
      </w:r>
      <w:r w:rsidRPr="00397904">
        <w:rPr>
          <w:rFonts w:ascii="Tahoma" w:hAnsi="Tahoma" w:cs="Tahoma"/>
          <w:b/>
          <w:color w:val="000000"/>
        </w:rPr>
        <w:tab/>
        <w:t>ORGANIZZAZIONE</w:t>
      </w:r>
    </w:p>
    <w:p w14:paraId="148DCC9A" w14:textId="565B620A" w:rsidR="00682134" w:rsidRPr="0093455F" w:rsidRDefault="00682134" w:rsidP="00F5666D">
      <w:pPr>
        <w:pStyle w:val="Nessunaspaziatura"/>
        <w:jc w:val="both"/>
        <w:rPr>
          <w:rFonts w:ascii="Tahoma" w:hAnsi="Tahoma" w:cs="Tahoma"/>
          <w:color w:val="000000"/>
        </w:rPr>
      </w:pPr>
      <w:r>
        <w:rPr>
          <w:rFonts w:ascii="Tahoma" w:hAnsi="Tahoma" w:cs="Tahoma"/>
          <w:color w:val="000000"/>
        </w:rPr>
        <w:t>L’Associazione Sportiva D</w:t>
      </w:r>
      <w:r w:rsidRPr="00397904">
        <w:rPr>
          <w:rFonts w:ascii="Tahoma" w:hAnsi="Tahoma" w:cs="Tahoma"/>
          <w:color w:val="000000"/>
        </w:rPr>
        <w:t>ilettantistica</w:t>
      </w:r>
      <w:r w:rsidRPr="00397904">
        <w:rPr>
          <w:rFonts w:ascii="Tahoma" w:hAnsi="Tahoma" w:cs="Tahoma"/>
          <w:b/>
          <w:color w:val="000000"/>
        </w:rPr>
        <w:t xml:space="preserve"> </w:t>
      </w:r>
      <w:r w:rsidR="009604A5">
        <w:rPr>
          <w:rFonts w:ascii="Tahoma" w:hAnsi="Tahoma" w:cs="Tahoma"/>
          <w:b/>
          <w:color w:val="000000"/>
        </w:rPr>
        <w:t>Up</w:t>
      </w:r>
      <w:r w:rsidR="0001630C">
        <w:rPr>
          <w:rFonts w:ascii="Tahoma" w:hAnsi="Tahoma" w:cs="Tahoma"/>
          <w:b/>
          <w:color w:val="000000"/>
        </w:rPr>
        <w:t>-nea</w:t>
      </w:r>
      <w:r w:rsidR="008161A1">
        <w:rPr>
          <w:rFonts w:ascii="Tahoma" w:hAnsi="Tahoma" w:cs="Tahoma"/>
          <w:b/>
          <w:color w:val="000000"/>
        </w:rPr>
        <w:t xml:space="preserve"> di Cagliari</w:t>
      </w:r>
      <w:r>
        <w:rPr>
          <w:rFonts w:ascii="Tahoma" w:hAnsi="Tahoma" w:cs="Tahoma"/>
          <w:color w:val="000000"/>
        </w:rPr>
        <w:t xml:space="preserve"> </w:t>
      </w:r>
      <w:r w:rsidRPr="00397904">
        <w:rPr>
          <w:rFonts w:ascii="Tahoma" w:hAnsi="Tahoma" w:cs="Tahoma"/>
          <w:color w:val="000000"/>
        </w:rPr>
        <w:t>organizza</w:t>
      </w:r>
      <w:r>
        <w:rPr>
          <w:rFonts w:ascii="Tahoma" w:hAnsi="Tahoma" w:cs="Tahoma"/>
          <w:color w:val="000000"/>
        </w:rPr>
        <w:t>,</w:t>
      </w:r>
      <w:r w:rsidRPr="00397904">
        <w:rPr>
          <w:rFonts w:ascii="Tahoma" w:hAnsi="Tahoma" w:cs="Tahoma"/>
          <w:color w:val="000000"/>
        </w:rPr>
        <w:t xml:space="preserve"> per </w:t>
      </w:r>
      <w:r w:rsidR="008161A1">
        <w:rPr>
          <w:rFonts w:ascii="Tahoma" w:hAnsi="Tahoma" w:cs="Tahoma"/>
          <w:color w:val="000000"/>
        </w:rPr>
        <w:t xml:space="preserve">le giornate del </w:t>
      </w:r>
      <w:r w:rsidR="0001630C">
        <w:rPr>
          <w:rFonts w:ascii="Tahoma" w:hAnsi="Tahoma" w:cs="Tahoma"/>
          <w:b/>
          <w:color w:val="000000"/>
        </w:rPr>
        <w:t>14 e 15 Settembre 2019</w:t>
      </w:r>
      <w:r w:rsidR="009604A5" w:rsidRPr="009604A5">
        <w:rPr>
          <w:rFonts w:ascii="Tahoma" w:hAnsi="Tahoma" w:cs="Tahoma"/>
          <w:color w:val="000000"/>
        </w:rPr>
        <w:t>,</w:t>
      </w:r>
      <w:r w:rsidR="0001630C">
        <w:rPr>
          <w:rFonts w:ascii="Tahoma" w:hAnsi="Tahoma" w:cs="Tahoma"/>
          <w:b/>
          <w:color w:val="000000"/>
        </w:rPr>
        <w:t xml:space="preserve"> </w:t>
      </w:r>
      <w:r w:rsidR="008161A1">
        <w:rPr>
          <w:rFonts w:ascii="Tahoma" w:hAnsi="Tahoma" w:cs="Tahoma"/>
          <w:b/>
          <w:color w:val="000000"/>
        </w:rPr>
        <w:t xml:space="preserve">il </w:t>
      </w:r>
      <w:r>
        <w:rPr>
          <w:rFonts w:ascii="Tahoma" w:hAnsi="Tahoma" w:cs="Tahoma"/>
          <w:b/>
          <w:color w:val="000000"/>
        </w:rPr>
        <w:t xml:space="preserve">Trofeo </w:t>
      </w:r>
      <w:r w:rsidR="008E7F9D">
        <w:rPr>
          <w:rFonts w:ascii="Tahoma" w:hAnsi="Tahoma" w:cs="Tahoma"/>
          <w:b/>
        </w:rPr>
        <w:t>Profondamente Sardegna “M</w:t>
      </w:r>
      <w:r w:rsidR="008161A1">
        <w:rPr>
          <w:rFonts w:ascii="Tahoma" w:hAnsi="Tahoma" w:cs="Tahoma"/>
          <w:b/>
        </w:rPr>
        <w:t>emorial Fabrizio Accorte</w:t>
      </w:r>
      <w:r w:rsidR="00A366F1">
        <w:rPr>
          <w:rFonts w:ascii="Tahoma" w:hAnsi="Tahoma" w:cs="Tahoma"/>
          <w:b/>
        </w:rPr>
        <w:t>”</w:t>
      </w:r>
      <w:r w:rsidRPr="00397904">
        <w:rPr>
          <w:rFonts w:ascii="Tahoma" w:hAnsi="Tahoma" w:cs="Tahoma"/>
          <w:color w:val="000000"/>
        </w:rPr>
        <w:t xml:space="preserve">, </w:t>
      </w:r>
      <w:r w:rsidRPr="00DF3672">
        <w:rPr>
          <w:rFonts w:ascii="Tahoma" w:hAnsi="Tahoma" w:cs="Tahoma"/>
          <w:color w:val="000000"/>
        </w:rPr>
        <w:t xml:space="preserve">gara open </w:t>
      </w:r>
      <w:r w:rsidR="004C0942" w:rsidRPr="00DF3672">
        <w:rPr>
          <w:rFonts w:ascii="Tahoma" w:hAnsi="Tahoma" w:cs="Tahoma"/>
          <w:color w:val="000000"/>
        </w:rPr>
        <w:t xml:space="preserve">CMAS </w:t>
      </w:r>
      <w:r w:rsidRPr="00DF3672">
        <w:rPr>
          <w:rFonts w:ascii="Tahoma" w:hAnsi="Tahoma" w:cs="Tahoma"/>
          <w:color w:val="000000"/>
        </w:rPr>
        <w:t>di immersione in apnea in</w:t>
      </w:r>
      <w:r w:rsidRPr="00397904">
        <w:rPr>
          <w:rFonts w:ascii="Tahoma" w:hAnsi="Tahoma" w:cs="Tahoma"/>
          <w:b/>
          <w:color w:val="000000"/>
        </w:rPr>
        <w:t xml:space="preserve"> assetto costante </w:t>
      </w:r>
      <w:r>
        <w:rPr>
          <w:rFonts w:ascii="Tahoma" w:hAnsi="Tahoma" w:cs="Tahoma"/>
          <w:b/>
          <w:color w:val="000000"/>
        </w:rPr>
        <w:t xml:space="preserve">con e </w:t>
      </w:r>
      <w:r w:rsidRPr="00397904">
        <w:rPr>
          <w:rFonts w:ascii="Tahoma" w:hAnsi="Tahoma" w:cs="Tahoma"/>
          <w:b/>
          <w:color w:val="000000"/>
        </w:rPr>
        <w:t>senza attrezzature</w:t>
      </w:r>
      <w:r w:rsidR="0001630C">
        <w:rPr>
          <w:rFonts w:ascii="Tahoma" w:hAnsi="Tahoma" w:cs="Tahoma"/>
          <w:color w:val="000000"/>
        </w:rPr>
        <w:t xml:space="preserve"> e </w:t>
      </w:r>
      <w:r w:rsidR="000F057D">
        <w:rPr>
          <w:rFonts w:ascii="Tahoma" w:hAnsi="Tahoma" w:cs="Tahoma"/>
          <w:b/>
          <w:color w:val="000000"/>
        </w:rPr>
        <w:t>Free I</w:t>
      </w:r>
      <w:r w:rsidR="0001630C" w:rsidRPr="0001630C">
        <w:rPr>
          <w:rFonts w:ascii="Tahoma" w:hAnsi="Tahoma" w:cs="Tahoma"/>
          <w:b/>
          <w:color w:val="000000"/>
        </w:rPr>
        <w:t>mmersion</w:t>
      </w:r>
      <w:r w:rsidR="00A366F1" w:rsidRPr="00A366F1">
        <w:rPr>
          <w:rFonts w:ascii="Tahoma" w:hAnsi="Tahoma" w:cs="Tahoma"/>
          <w:color w:val="000000"/>
        </w:rPr>
        <w:t>,</w:t>
      </w:r>
      <w:r w:rsidR="00A366F1">
        <w:rPr>
          <w:rFonts w:ascii="Tahoma" w:hAnsi="Tahoma" w:cs="Tahoma"/>
          <w:color w:val="000000"/>
        </w:rPr>
        <w:t xml:space="preserve"> gara </w:t>
      </w:r>
      <w:r w:rsidRPr="00397904">
        <w:rPr>
          <w:rFonts w:ascii="Tahoma" w:hAnsi="Tahoma" w:cs="Tahoma"/>
          <w:color w:val="000000"/>
        </w:rPr>
        <w:t xml:space="preserve">valevole </w:t>
      </w:r>
      <w:r>
        <w:rPr>
          <w:rFonts w:ascii="Tahoma" w:hAnsi="Tahoma" w:cs="Tahoma"/>
          <w:color w:val="000000"/>
        </w:rPr>
        <w:t>come prova di qualificazione nazionale</w:t>
      </w:r>
      <w:r w:rsidR="003D44A5">
        <w:rPr>
          <w:rFonts w:ascii="Tahoma" w:hAnsi="Tahoma" w:cs="Tahoma"/>
          <w:color w:val="000000"/>
        </w:rPr>
        <w:t xml:space="preserve"> </w:t>
      </w:r>
      <w:r w:rsidR="004C0942">
        <w:rPr>
          <w:rFonts w:ascii="Tahoma" w:hAnsi="Tahoma" w:cs="Tahoma"/>
          <w:color w:val="000000"/>
        </w:rPr>
        <w:t>FIPSAS</w:t>
      </w:r>
      <w:r w:rsidRPr="00397904">
        <w:rPr>
          <w:rFonts w:ascii="Tahoma" w:hAnsi="Tahoma" w:cs="Tahoma"/>
          <w:color w:val="000000"/>
        </w:rPr>
        <w:t>.</w:t>
      </w:r>
    </w:p>
    <w:p w14:paraId="1EEEEF90" w14:textId="77777777" w:rsidR="00682134" w:rsidRPr="00397904" w:rsidRDefault="00682134" w:rsidP="00F5666D">
      <w:pPr>
        <w:jc w:val="both"/>
        <w:rPr>
          <w:rFonts w:ascii="Tahoma" w:hAnsi="Tahoma" w:cs="Tahoma"/>
          <w:snapToGrid w:val="0"/>
          <w:color w:val="000000"/>
        </w:rPr>
      </w:pPr>
      <w:r w:rsidRPr="00397904">
        <w:rPr>
          <w:rFonts w:ascii="Tahoma" w:hAnsi="Tahoma" w:cs="Tahoma"/>
          <w:snapToGrid w:val="0"/>
          <w:color w:val="000000"/>
        </w:rPr>
        <w:t xml:space="preserve">La gara è </w:t>
      </w:r>
      <w:r w:rsidRPr="00397904">
        <w:rPr>
          <w:rFonts w:ascii="Tahoma" w:hAnsi="Tahoma" w:cs="Tahoma"/>
          <w:b/>
          <w:snapToGrid w:val="0"/>
          <w:color w:val="000000"/>
        </w:rPr>
        <w:t>aperta alla partecipazione di tutti gli atleti della disciplina</w:t>
      </w:r>
      <w:r w:rsidRPr="00397904">
        <w:rPr>
          <w:rFonts w:ascii="Tahoma" w:hAnsi="Tahoma" w:cs="Tahoma"/>
          <w:snapToGrid w:val="0"/>
          <w:color w:val="000000"/>
        </w:rPr>
        <w:t>, a prescindere dal territorio di appartenenza.</w:t>
      </w:r>
    </w:p>
    <w:p w14:paraId="00F23A01" w14:textId="00274DE7" w:rsidR="00D34B8D" w:rsidRDefault="00D34B8D" w:rsidP="00D34B8D">
      <w:pPr>
        <w:jc w:val="both"/>
        <w:rPr>
          <w:rFonts w:ascii="Tahoma" w:hAnsi="Tahoma" w:cs="Tahoma"/>
          <w:snapToGrid w:val="0"/>
          <w:color w:val="000000"/>
        </w:rPr>
      </w:pPr>
      <w:r w:rsidRPr="00D34B8D">
        <w:rPr>
          <w:rFonts w:ascii="Tahoma" w:hAnsi="Tahoma" w:cs="Tahoma"/>
          <w:snapToGrid w:val="0"/>
          <w:color w:val="000000"/>
        </w:rPr>
        <w:t>In ciascuna delle due giornate di gara sarà possibile parte</w:t>
      </w:r>
      <w:r w:rsidRPr="00D34B8D">
        <w:rPr>
          <w:rFonts w:ascii="Tahoma" w:hAnsi="Tahoma" w:cs="Tahoma"/>
          <w:snapToGrid w:val="0"/>
          <w:color w:val="000000"/>
        </w:rPr>
        <w:t>cipare ad una delle 4 specialità</w:t>
      </w:r>
      <w:r w:rsidRPr="00D34B8D">
        <w:rPr>
          <w:rFonts w:ascii="Tahoma" w:hAnsi="Tahoma" w:cs="Tahoma"/>
          <w:snapToGrid w:val="0"/>
          <w:color w:val="000000"/>
        </w:rPr>
        <w:t xml:space="preserve"> previste (CNF,</w:t>
      </w:r>
      <w:r w:rsidRPr="00D34B8D">
        <w:rPr>
          <w:rFonts w:ascii="Tahoma" w:hAnsi="Tahoma" w:cs="Tahoma"/>
          <w:snapToGrid w:val="0"/>
          <w:color w:val="000000"/>
        </w:rPr>
        <w:t xml:space="preserve"> </w:t>
      </w:r>
      <w:r w:rsidRPr="00D34B8D">
        <w:rPr>
          <w:rFonts w:ascii="Tahoma" w:hAnsi="Tahoma" w:cs="Tahoma"/>
          <w:snapToGrid w:val="0"/>
          <w:color w:val="000000"/>
        </w:rPr>
        <w:t>FI</w:t>
      </w:r>
      <w:r w:rsidRPr="00D34B8D">
        <w:rPr>
          <w:rFonts w:ascii="Tahoma" w:hAnsi="Tahoma" w:cs="Tahoma"/>
          <w:snapToGrid w:val="0"/>
          <w:color w:val="000000"/>
        </w:rPr>
        <w:t>M</w:t>
      </w:r>
      <w:r w:rsidRPr="00D34B8D">
        <w:rPr>
          <w:rFonts w:ascii="Tahoma" w:hAnsi="Tahoma" w:cs="Tahoma"/>
          <w:snapToGrid w:val="0"/>
          <w:color w:val="000000"/>
        </w:rPr>
        <w:t>,</w:t>
      </w:r>
      <w:r w:rsidRPr="00D34B8D">
        <w:rPr>
          <w:rFonts w:ascii="Tahoma" w:hAnsi="Tahoma" w:cs="Tahoma"/>
          <w:snapToGrid w:val="0"/>
          <w:color w:val="000000"/>
        </w:rPr>
        <w:t xml:space="preserve"> </w:t>
      </w:r>
      <w:r w:rsidR="00031744">
        <w:rPr>
          <w:rFonts w:ascii="Tahoma" w:hAnsi="Tahoma" w:cs="Tahoma"/>
          <w:snapToGrid w:val="0"/>
          <w:color w:val="000000"/>
        </w:rPr>
        <w:t>CWT Pinne</w:t>
      </w:r>
      <w:r w:rsidRPr="00D34B8D">
        <w:rPr>
          <w:rFonts w:ascii="Tahoma" w:hAnsi="Tahoma" w:cs="Tahoma"/>
          <w:snapToGrid w:val="0"/>
          <w:color w:val="000000"/>
        </w:rPr>
        <w:t xml:space="preserve"> </w:t>
      </w:r>
      <w:r w:rsidRPr="00D34B8D">
        <w:rPr>
          <w:rFonts w:ascii="Tahoma" w:hAnsi="Tahoma" w:cs="Tahoma"/>
          <w:snapToGrid w:val="0"/>
          <w:color w:val="000000"/>
        </w:rPr>
        <w:t xml:space="preserve">e </w:t>
      </w:r>
      <w:r w:rsidR="00031744">
        <w:rPr>
          <w:rFonts w:ascii="Tahoma" w:hAnsi="Tahoma" w:cs="Tahoma"/>
          <w:snapToGrid w:val="0"/>
          <w:color w:val="000000"/>
        </w:rPr>
        <w:t>CWT Monopinna</w:t>
      </w:r>
      <w:r w:rsidRPr="00D34B8D">
        <w:rPr>
          <w:rFonts w:ascii="Tahoma" w:hAnsi="Tahoma" w:cs="Tahoma"/>
          <w:snapToGrid w:val="0"/>
          <w:color w:val="000000"/>
        </w:rPr>
        <w:t>). La</w:t>
      </w:r>
      <w:r w:rsidRPr="00D34B8D">
        <w:rPr>
          <w:rFonts w:ascii="Tahoma" w:hAnsi="Tahoma" w:cs="Tahoma"/>
          <w:snapToGrid w:val="0"/>
          <w:color w:val="000000"/>
        </w:rPr>
        <w:t xml:space="preserve"> classifica del T</w:t>
      </w:r>
      <w:r w:rsidRPr="00D34B8D">
        <w:rPr>
          <w:rFonts w:ascii="Tahoma" w:hAnsi="Tahoma" w:cs="Tahoma"/>
          <w:snapToGrid w:val="0"/>
          <w:color w:val="000000"/>
        </w:rPr>
        <w:t xml:space="preserve">rofeo sarà stilata sommando i punti ottenuti dall’atleta nelle due giornate di gara prendendo in considerazione una </w:t>
      </w:r>
      <w:r w:rsidRPr="00D34B8D">
        <w:rPr>
          <w:rFonts w:ascii="Tahoma" w:hAnsi="Tahoma" w:cs="Tahoma"/>
          <w:snapToGrid w:val="0"/>
          <w:color w:val="000000"/>
        </w:rPr>
        <w:t>sola performance con attrezzi e</w:t>
      </w:r>
      <w:r w:rsidRPr="00D34B8D">
        <w:rPr>
          <w:rFonts w:ascii="Tahoma" w:hAnsi="Tahoma" w:cs="Tahoma"/>
          <w:snapToGrid w:val="0"/>
          <w:color w:val="000000"/>
        </w:rPr>
        <w:t xml:space="preserve"> una senza attrezzi</w:t>
      </w:r>
      <w:r w:rsidRPr="00D34B8D">
        <w:rPr>
          <w:rFonts w:ascii="Tahoma" w:hAnsi="Tahoma" w:cs="Tahoma"/>
          <w:snapToGrid w:val="0"/>
          <w:color w:val="000000"/>
        </w:rPr>
        <w:t>.</w:t>
      </w:r>
      <w:r w:rsidRPr="00D34B8D">
        <w:rPr>
          <w:rFonts w:ascii="Tahoma" w:hAnsi="Tahoma" w:cs="Tahoma"/>
          <w:snapToGrid w:val="0"/>
          <w:color w:val="000000"/>
        </w:rPr>
        <w:t xml:space="preserve"> </w:t>
      </w:r>
      <w:r w:rsidRPr="00D34B8D">
        <w:rPr>
          <w:rFonts w:ascii="Tahoma" w:hAnsi="Tahoma" w:cs="Tahoma"/>
          <w:snapToGrid w:val="0"/>
          <w:color w:val="000000"/>
        </w:rPr>
        <w:t>N</w:t>
      </w:r>
      <w:r w:rsidRPr="00D34B8D">
        <w:rPr>
          <w:rFonts w:ascii="Tahoma" w:hAnsi="Tahoma" w:cs="Tahoma"/>
          <w:snapToGrid w:val="0"/>
          <w:color w:val="000000"/>
        </w:rPr>
        <w:t xml:space="preserve">ello stilare la </w:t>
      </w:r>
      <w:r w:rsidRPr="00D34B8D">
        <w:rPr>
          <w:rFonts w:ascii="Tahoma" w:hAnsi="Tahoma" w:cs="Tahoma"/>
          <w:b/>
          <w:snapToGrid w:val="0"/>
          <w:color w:val="000000"/>
        </w:rPr>
        <w:t>classifica del torneo</w:t>
      </w:r>
      <w:r w:rsidRPr="00D34B8D">
        <w:rPr>
          <w:rFonts w:ascii="Tahoma" w:hAnsi="Tahoma" w:cs="Tahoma"/>
          <w:snapToGrid w:val="0"/>
          <w:color w:val="000000"/>
        </w:rPr>
        <w:t xml:space="preserve"> verranno tenuti in considerazione i seguenti coefficienti:</w:t>
      </w:r>
    </w:p>
    <w:p w14:paraId="0C2B7B8B" w14:textId="77777777" w:rsidR="008E7F9D" w:rsidRDefault="008E7F9D" w:rsidP="00392A02">
      <w:pPr>
        <w:ind w:firstLine="708"/>
        <w:jc w:val="both"/>
        <w:rPr>
          <w:rFonts w:ascii="Tahoma" w:hAnsi="Tahoma" w:cs="Tahoma"/>
          <w:snapToGrid w:val="0"/>
          <w:color w:val="000000"/>
        </w:rPr>
      </w:pPr>
    </w:p>
    <w:p w14:paraId="10C81EEF" w14:textId="3D4B8E91" w:rsidR="007C0CB1" w:rsidRDefault="007C0CB1" w:rsidP="00392A02">
      <w:pPr>
        <w:ind w:firstLine="708"/>
        <w:jc w:val="both"/>
        <w:rPr>
          <w:rFonts w:ascii="Tahoma" w:hAnsi="Tahoma" w:cs="Tahoma"/>
          <w:snapToGrid w:val="0"/>
          <w:color w:val="000000"/>
        </w:rPr>
      </w:pPr>
      <w:r>
        <w:rPr>
          <w:rFonts w:ascii="Tahoma" w:hAnsi="Tahoma" w:cs="Tahoma"/>
          <w:snapToGrid w:val="0"/>
          <w:color w:val="000000"/>
        </w:rPr>
        <w:t>1</w:t>
      </w:r>
      <w:r w:rsidR="00E3799D">
        <w:rPr>
          <w:rFonts w:ascii="Tahoma" w:hAnsi="Tahoma" w:cs="Tahoma"/>
          <w:snapToGrid w:val="0"/>
          <w:color w:val="000000"/>
        </w:rPr>
        <w:t xml:space="preserve"> </w:t>
      </w:r>
      <w:r>
        <w:rPr>
          <w:rFonts w:ascii="Tahoma" w:hAnsi="Tahoma" w:cs="Tahoma"/>
          <w:snapToGrid w:val="0"/>
          <w:color w:val="000000"/>
        </w:rPr>
        <w:t>mt FI = 1 punto</w:t>
      </w:r>
    </w:p>
    <w:p w14:paraId="195D3ACA" w14:textId="0B262518" w:rsidR="007C0CB1" w:rsidRDefault="007C0CB1" w:rsidP="00392A02">
      <w:pPr>
        <w:ind w:firstLine="708"/>
        <w:jc w:val="both"/>
        <w:rPr>
          <w:rFonts w:ascii="Tahoma" w:hAnsi="Tahoma" w:cs="Tahoma"/>
          <w:snapToGrid w:val="0"/>
          <w:color w:val="000000"/>
        </w:rPr>
      </w:pPr>
      <w:r>
        <w:rPr>
          <w:rFonts w:ascii="Tahoma" w:hAnsi="Tahoma" w:cs="Tahoma"/>
          <w:snapToGrid w:val="0"/>
          <w:color w:val="000000"/>
        </w:rPr>
        <w:t>1 mt DNF = 1.2 punti</w:t>
      </w:r>
    </w:p>
    <w:p w14:paraId="5169BDCB" w14:textId="21579287" w:rsidR="007C0CB1" w:rsidRDefault="007C0CB1" w:rsidP="00392A02">
      <w:pPr>
        <w:ind w:firstLine="708"/>
        <w:jc w:val="both"/>
        <w:rPr>
          <w:rFonts w:ascii="Tahoma" w:hAnsi="Tahoma" w:cs="Tahoma"/>
          <w:snapToGrid w:val="0"/>
          <w:color w:val="000000"/>
        </w:rPr>
      </w:pPr>
      <w:r>
        <w:rPr>
          <w:rFonts w:ascii="Tahoma" w:hAnsi="Tahoma" w:cs="Tahoma"/>
          <w:snapToGrid w:val="0"/>
          <w:color w:val="000000"/>
        </w:rPr>
        <w:t>1 mt CWT Pinne = 1 punto</w:t>
      </w:r>
    </w:p>
    <w:p w14:paraId="2D324511" w14:textId="23F3AED7" w:rsidR="007C0CB1" w:rsidRDefault="00BA4DB9" w:rsidP="00392A02">
      <w:pPr>
        <w:ind w:firstLine="708"/>
        <w:jc w:val="both"/>
        <w:rPr>
          <w:rFonts w:ascii="Tahoma" w:hAnsi="Tahoma" w:cs="Tahoma"/>
          <w:snapToGrid w:val="0"/>
          <w:color w:val="000000"/>
        </w:rPr>
      </w:pPr>
      <w:r>
        <w:rPr>
          <w:rFonts w:ascii="Tahoma" w:hAnsi="Tahoma" w:cs="Tahoma"/>
          <w:snapToGrid w:val="0"/>
          <w:color w:val="000000"/>
        </w:rPr>
        <w:t>1 mt CWT Mono = 0.8</w:t>
      </w:r>
      <w:r w:rsidR="007C0CB1">
        <w:rPr>
          <w:rFonts w:ascii="Tahoma" w:hAnsi="Tahoma" w:cs="Tahoma"/>
          <w:snapToGrid w:val="0"/>
          <w:color w:val="000000"/>
        </w:rPr>
        <w:t xml:space="preserve"> punti</w:t>
      </w:r>
    </w:p>
    <w:p w14:paraId="3A68C3F7" w14:textId="77777777" w:rsidR="007C0CB1" w:rsidRPr="00397904" w:rsidRDefault="007C0CB1" w:rsidP="00392A02">
      <w:pPr>
        <w:ind w:firstLine="708"/>
        <w:jc w:val="both"/>
        <w:rPr>
          <w:rFonts w:ascii="Tahoma" w:hAnsi="Tahoma" w:cs="Tahoma"/>
          <w:snapToGrid w:val="0"/>
          <w:color w:val="000000"/>
        </w:rPr>
      </w:pPr>
    </w:p>
    <w:p w14:paraId="2AD2CD8F" w14:textId="77777777" w:rsidR="001933B0" w:rsidRPr="00397904" w:rsidRDefault="00682134" w:rsidP="00F5666D">
      <w:pPr>
        <w:jc w:val="both"/>
        <w:rPr>
          <w:rFonts w:ascii="Tahoma" w:hAnsi="Tahoma" w:cs="Tahoma"/>
          <w:snapToGrid w:val="0"/>
          <w:color w:val="000000"/>
        </w:rPr>
      </w:pPr>
      <w:r w:rsidRPr="00397904">
        <w:rPr>
          <w:rFonts w:ascii="Tahoma" w:hAnsi="Tahoma" w:cs="Tahoma"/>
          <w:snapToGrid w:val="0"/>
          <w:color w:val="000000"/>
        </w:rPr>
        <w:t>Alla gara potranno partecipare anche atleti stranieri, purché in possesso della Licenza Sportiva CMAS e del certific</w:t>
      </w:r>
      <w:r w:rsidR="001933B0">
        <w:rPr>
          <w:rFonts w:ascii="Tahoma" w:hAnsi="Tahoma" w:cs="Tahoma"/>
          <w:snapToGrid w:val="0"/>
          <w:color w:val="000000"/>
        </w:rPr>
        <w:t>ato medico sportivo agonistico.</w:t>
      </w:r>
    </w:p>
    <w:p w14:paraId="7424B7A5" w14:textId="70BAC9DD" w:rsidR="00CF6109" w:rsidRPr="00397904" w:rsidRDefault="00682134" w:rsidP="00F5666D">
      <w:pPr>
        <w:jc w:val="both"/>
        <w:rPr>
          <w:rFonts w:ascii="Tahoma" w:hAnsi="Tahoma" w:cs="Tahoma"/>
          <w:snapToGrid w:val="0"/>
          <w:color w:val="000000"/>
        </w:rPr>
      </w:pPr>
      <w:r w:rsidRPr="00397904">
        <w:rPr>
          <w:rFonts w:ascii="Tahoma" w:hAnsi="Tahoma" w:cs="Tahoma"/>
          <w:snapToGrid w:val="0"/>
          <w:color w:val="000000"/>
        </w:rPr>
        <w:t>La manifestazione è disciplinata dai Regolamenti Nazionali Gare di Immersione in Apnea, generale e particolare</w:t>
      </w:r>
      <w:r>
        <w:rPr>
          <w:rFonts w:ascii="Tahoma" w:hAnsi="Tahoma" w:cs="Tahoma"/>
          <w:snapToGrid w:val="0"/>
          <w:color w:val="000000"/>
        </w:rPr>
        <w:t xml:space="preserve">, dalla Circolare Normativa </w:t>
      </w:r>
      <w:r w:rsidR="00E83C70">
        <w:rPr>
          <w:rFonts w:ascii="Tahoma" w:hAnsi="Tahoma" w:cs="Tahoma"/>
          <w:snapToGrid w:val="0"/>
          <w:color w:val="000000"/>
        </w:rPr>
        <w:t>2018/</w:t>
      </w:r>
      <w:r>
        <w:rPr>
          <w:rFonts w:ascii="Tahoma" w:hAnsi="Tahoma" w:cs="Tahoma"/>
          <w:snapToGrid w:val="0"/>
          <w:color w:val="000000"/>
        </w:rPr>
        <w:t>201</w:t>
      </w:r>
      <w:r w:rsidR="00D53AAB">
        <w:rPr>
          <w:rFonts w:ascii="Tahoma" w:hAnsi="Tahoma" w:cs="Tahoma"/>
          <w:snapToGrid w:val="0"/>
          <w:color w:val="000000"/>
        </w:rPr>
        <w:t>9</w:t>
      </w:r>
      <w:r w:rsidRPr="00397904">
        <w:rPr>
          <w:rFonts w:ascii="Tahoma" w:hAnsi="Tahoma" w:cs="Tahoma"/>
          <w:snapToGrid w:val="0"/>
          <w:color w:val="000000"/>
        </w:rPr>
        <w:t xml:space="preserve"> e dal presente Regolamento Particolare di gara, che tutti i partecipanti, per effetto della loro iscrizione, dichiarano di conoscere e di accettare. </w:t>
      </w:r>
    </w:p>
    <w:p w14:paraId="3FA626D5" w14:textId="306A664D" w:rsidR="00682134" w:rsidRPr="00397904" w:rsidRDefault="00682134" w:rsidP="00F5666D">
      <w:pPr>
        <w:jc w:val="both"/>
        <w:rPr>
          <w:rFonts w:ascii="Tahoma" w:hAnsi="Tahoma" w:cs="Tahoma"/>
          <w:snapToGrid w:val="0"/>
          <w:color w:val="000000"/>
        </w:rPr>
      </w:pPr>
      <w:r w:rsidRPr="00397904">
        <w:rPr>
          <w:rFonts w:ascii="Tahoma" w:hAnsi="Tahoma" w:cs="Tahoma"/>
          <w:snapToGrid w:val="0"/>
          <w:color w:val="000000"/>
        </w:rPr>
        <w:t>I regolamenti FIP</w:t>
      </w:r>
      <w:r w:rsidR="00E83C70">
        <w:rPr>
          <w:rFonts w:ascii="Tahoma" w:hAnsi="Tahoma" w:cs="Tahoma"/>
          <w:snapToGrid w:val="0"/>
          <w:color w:val="000000"/>
        </w:rPr>
        <w:t>SAS sono disponibili sul sito</w:t>
      </w:r>
      <w:r w:rsidRPr="00397904">
        <w:rPr>
          <w:rFonts w:ascii="Tahoma" w:hAnsi="Tahoma" w:cs="Tahoma"/>
          <w:snapToGrid w:val="0"/>
          <w:color w:val="000000"/>
        </w:rPr>
        <w:t xml:space="preserve"> federale: </w:t>
      </w:r>
      <w:hyperlink r:id="rId10" w:history="1">
        <w:r w:rsidRPr="00397904">
          <w:rPr>
            <w:rStyle w:val="Collegamentoipertestuale"/>
            <w:rFonts w:ascii="Tahoma" w:hAnsi="Tahoma" w:cs="Tahoma"/>
          </w:rPr>
          <w:t>www.fipsas.it</w:t>
        </w:r>
      </w:hyperlink>
      <w:r w:rsidRPr="00397904">
        <w:rPr>
          <w:rFonts w:ascii="Tahoma" w:hAnsi="Tahoma" w:cs="Tahoma"/>
          <w:snapToGrid w:val="0"/>
          <w:color w:val="000000"/>
        </w:rPr>
        <w:t>.</w:t>
      </w:r>
    </w:p>
    <w:p w14:paraId="642C96D0" w14:textId="77777777" w:rsidR="00682134" w:rsidRPr="00397904" w:rsidRDefault="00682134" w:rsidP="00682134">
      <w:pPr>
        <w:spacing w:line="276" w:lineRule="auto"/>
        <w:rPr>
          <w:rFonts w:ascii="Tahoma" w:hAnsi="Tahoma" w:cs="Tahoma"/>
          <w:color w:val="000000"/>
        </w:rPr>
      </w:pPr>
    </w:p>
    <w:p w14:paraId="1DA296CF" w14:textId="77777777" w:rsidR="00682134" w:rsidRPr="00204783" w:rsidRDefault="00682134" w:rsidP="00682134">
      <w:pPr>
        <w:spacing w:line="276" w:lineRule="auto"/>
        <w:rPr>
          <w:rFonts w:ascii="Tahoma" w:hAnsi="Tahoma" w:cs="Tahoma"/>
          <w:b/>
          <w:color w:val="000000"/>
        </w:rPr>
      </w:pPr>
      <w:r w:rsidRPr="00204783">
        <w:rPr>
          <w:rFonts w:ascii="Tahoma" w:hAnsi="Tahoma" w:cs="Tahoma"/>
          <w:b/>
          <w:color w:val="000000"/>
        </w:rPr>
        <w:t>ART. 2.</w:t>
      </w:r>
      <w:r w:rsidRPr="00204783">
        <w:rPr>
          <w:rFonts w:ascii="Tahoma" w:hAnsi="Tahoma" w:cs="Tahoma"/>
          <w:b/>
          <w:color w:val="000000"/>
        </w:rPr>
        <w:tab/>
        <w:t xml:space="preserve"> PARTECIPAZIONE</w:t>
      </w:r>
    </w:p>
    <w:p w14:paraId="01805699" w14:textId="6B2453AA" w:rsidR="00B860D5" w:rsidRDefault="00682134" w:rsidP="00682134">
      <w:pPr>
        <w:jc w:val="both"/>
        <w:rPr>
          <w:rFonts w:ascii="Tahoma" w:hAnsi="Tahoma" w:cs="Tahoma"/>
          <w:snapToGrid w:val="0"/>
          <w:color w:val="000000"/>
        </w:rPr>
      </w:pPr>
      <w:r w:rsidRPr="00204783">
        <w:rPr>
          <w:rFonts w:ascii="Tahoma" w:hAnsi="Tahoma" w:cs="Tahoma"/>
          <w:snapToGrid w:val="0"/>
          <w:color w:val="000000"/>
        </w:rPr>
        <w:t>Alla gara possono partecipare tutti gli</w:t>
      </w:r>
      <w:r w:rsidR="00E83C70">
        <w:rPr>
          <w:rFonts w:ascii="Tahoma" w:hAnsi="Tahoma" w:cs="Tahoma"/>
          <w:snapToGrid w:val="0"/>
          <w:color w:val="000000"/>
        </w:rPr>
        <w:t xml:space="preserve"> atleti </w:t>
      </w:r>
      <w:r w:rsidRPr="00204783">
        <w:rPr>
          <w:rFonts w:ascii="Tahoma" w:hAnsi="Tahoma" w:cs="Tahoma"/>
          <w:snapToGrid w:val="0"/>
          <w:color w:val="000000"/>
        </w:rPr>
        <w:t xml:space="preserve">in regola con quanto previsto dal presente regolamento e </w:t>
      </w:r>
      <w:r w:rsidR="00DF3672">
        <w:rPr>
          <w:rFonts w:ascii="Tahoma" w:hAnsi="Tahoma" w:cs="Tahoma"/>
          <w:snapToGrid w:val="0"/>
          <w:color w:val="000000"/>
        </w:rPr>
        <w:t xml:space="preserve">dalle norme in esso richiamate. </w:t>
      </w:r>
      <w:r w:rsidRPr="00204783">
        <w:rPr>
          <w:rFonts w:ascii="Tahoma" w:hAnsi="Tahoma" w:cs="Tahoma"/>
          <w:snapToGrid w:val="0"/>
          <w:color w:val="000000"/>
        </w:rPr>
        <w:t xml:space="preserve">La partecipazione è riservata ai primi </w:t>
      </w:r>
      <w:r w:rsidR="00DF3672">
        <w:rPr>
          <w:rFonts w:ascii="Tahoma" w:hAnsi="Tahoma" w:cs="Tahoma"/>
          <w:b/>
          <w:snapToGrid w:val="0"/>
          <w:color w:val="000000"/>
        </w:rPr>
        <w:t>6</w:t>
      </w:r>
      <w:r w:rsidRPr="00204783">
        <w:rPr>
          <w:rFonts w:ascii="Tahoma" w:hAnsi="Tahoma" w:cs="Tahoma"/>
          <w:b/>
          <w:snapToGrid w:val="0"/>
          <w:color w:val="000000"/>
        </w:rPr>
        <w:t>0 atleti iscritti</w:t>
      </w:r>
      <w:r w:rsidR="00DF3672">
        <w:rPr>
          <w:rFonts w:ascii="Tahoma" w:hAnsi="Tahoma" w:cs="Tahoma"/>
          <w:b/>
          <w:snapToGrid w:val="0"/>
          <w:color w:val="000000"/>
        </w:rPr>
        <w:t xml:space="preserve"> per ogni giornata di gara</w:t>
      </w:r>
      <w:r w:rsidRPr="00BD0C6C">
        <w:rPr>
          <w:rFonts w:ascii="Tahoma" w:hAnsi="Tahoma" w:cs="Tahoma"/>
          <w:snapToGrid w:val="0"/>
          <w:color w:val="000000"/>
        </w:rPr>
        <w:t>.</w:t>
      </w:r>
      <w:r w:rsidRPr="00204783">
        <w:rPr>
          <w:rFonts w:ascii="Tahoma" w:hAnsi="Tahoma" w:cs="Tahoma"/>
          <w:snapToGrid w:val="0"/>
          <w:color w:val="000000"/>
        </w:rPr>
        <w:t xml:space="preserve"> Il crit</w:t>
      </w:r>
      <w:r>
        <w:rPr>
          <w:rFonts w:ascii="Tahoma" w:hAnsi="Tahoma" w:cs="Tahoma"/>
          <w:snapToGrid w:val="0"/>
          <w:color w:val="000000"/>
        </w:rPr>
        <w:t>erio di selezione è l’ordine d’</w:t>
      </w:r>
      <w:r w:rsidRPr="00204783">
        <w:rPr>
          <w:rFonts w:ascii="Tahoma" w:hAnsi="Tahoma" w:cs="Tahoma"/>
          <w:snapToGrid w:val="0"/>
          <w:color w:val="000000"/>
        </w:rPr>
        <w:t>iscrizione. Le iscrizioni si aprono il giorno di pubblicazione del presente regolamento</w:t>
      </w:r>
      <w:r w:rsidR="00E83C70">
        <w:rPr>
          <w:rFonts w:ascii="Tahoma" w:hAnsi="Tahoma" w:cs="Tahoma"/>
          <w:snapToGrid w:val="0"/>
          <w:color w:val="000000"/>
        </w:rPr>
        <w:t xml:space="preserve"> sul sito</w:t>
      </w:r>
      <w:r>
        <w:rPr>
          <w:rFonts w:ascii="Tahoma" w:hAnsi="Tahoma" w:cs="Tahoma"/>
          <w:snapToGrid w:val="0"/>
          <w:color w:val="000000"/>
        </w:rPr>
        <w:t xml:space="preserve"> federale</w:t>
      </w:r>
      <w:r w:rsidRPr="00204783">
        <w:rPr>
          <w:rFonts w:ascii="Tahoma" w:hAnsi="Tahoma" w:cs="Tahoma"/>
          <w:snapToGrid w:val="0"/>
          <w:color w:val="000000"/>
        </w:rPr>
        <w:t>.</w:t>
      </w:r>
      <w:r w:rsidR="00B860D5">
        <w:rPr>
          <w:rFonts w:ascii="Tahoma" w:hAnsi="Tahoma" w:cs="Tahoma"/>
          <w:snapToGrid w:val="0"/>
          <w:color w:val="000000"/>
        </w:rPr>
        <w:t xml:space="preserve"> </w:t>
      </w:r>
    </w:p>
    <w:p w14:paraId="3386E56E" w14:textId="48B9D648" w:rsidR="0090643B" w:rsidRPr="00BD0C6C" w:rsidRDefault="0090643B" w:rsidP="00BD0C6C">
      <w:pPr>
        <w:tabs>
          <w:tab w:val="left" w:pos="0"/>
          <w:tab w:val="left" w:pos="180"/>
          <w:tab w:val="left" w:pos="1985"/>
        </w:tabs>
        <w:jc w:val="both"/>
        <w:rPr>
          <w:rFonts w:ascii="Tahoma" w:hAnsi="Tahoma" w:cs="Tahoma"/>
          <w:b/>
        </w:rPr>
      </w:pPr>
      <w:r w:rsidRPr="00BD0C6C">
        <w:rPr>
          <w:rFonts w:ascii="Tahoma" w:hAnsi="Tahoma" w:cs="Tahoma"/>
          <w:b/>
        </w:rPr>
        <w:t>Ogni squadra</w:t>
      </w:r>
      <w:r w:rsidR="00C43C3C">
        <w:rPr>
          <w:rFonts w:ascii="Tahoma" w:hAnsi="Tahoma" w:cs="Tahoma"/>
          <w:b/>
        </w:rPr>
        <w:t>, qualora composta da più di una persona,</w:t>
      </w:r>
      <w:r w:rsidRPr="00BD0C6C">
        <w:rPr>
          <w:rFonts w:ascii="Tahoma" w:hAnsi="Tahoma" w:cs="Tahoma"/>
          <w:b/>
        </w:rPr>
        <w:t xml:space="preserve"> dovrà nominare un Responsabile (D.T., Al</w:t>
      </w:r>
      <w:r w:rsidR="00DD080C">
        <w:rPr>
          <w:rFonts w:ascii="Tahoma" w:hAnsi="Tahoma" w:cs="Tahoma"/>
          <w:b/>
        </w:rPr>
        <w:t>lenatore, Tecnico, Assistente, etc.</w:t>
      </w:r>
      <w:r w:rsidRPr="00BD0C6C">
        <w:rPr>
          <w:rFonts w:ascii="Tahoma" w:hAnsi="Tahoma" w:cs="Tahoma"/>
          <w:b/>
        </w:rPr>
        <w:t>) con il compito di rappresentanza della stessa per tutta la durata della manifestazione.</w:t>
      </w:r>
    </w:p>
    <w:p w14:paraId="591C6921" w14:textId="77777777" w:rsidR="00682134" w:rsidRPr="0090643B" w:rsidRDefault="00682134" w:rsidP="00BD0C6C">
      <w:pPr>
        <w:jc w:val="both"/>
        <w:rPr>
          <w:rFonts w:ascii="Tahoma" w:hAnsi="Tahoma" w:cs="Tahoma"/>
          <w:snapToGrid w:val="0"/>
          <w:color w:val="000000"/>
          <w:sz w:val="16"/>
          <w:szCs w:val="16"/>
        </w:rPr>
      </w:pPr>
    </w:p>
    <w:p w14:paraId="31F9F6DC" w14:textId="77777777" w:rsidR="00682134" w:rsidRPr="0090643B" w:rsidRDefault="00682134" w:rsidP="00682134">
      <w:pPr>
        <w:spacing w:line="276" w:lineRule="auto"/>
        <w:jc w:val="both"/>
        <w:rPr>
          <w:rFonts w:ascii="Arial" w:hAnsi="Arial" w:cs="Arial"/>
          <w:color w:val="000000"/>
          <w:sz w:val="16"/>
          <w:szCs w:val="16"/>
        </w:rPr>
      </w:pPr>
    </w:p>
    <w:p w14:paraId="5D802C3D" w14:textId="77777777" w:rsidR="00682134" w:rsidRPr="008453CB" w:rsidRDefault="00682134" w:rsidP="00682134">
      <w:pPr>
        <w:spacing w:line="276" w:lineRule="auto"/>
        <w:rPr>
          <w:rFonts w:ascii="Tahoma" w:hAnsi="Tahoma" w:cs="Tahoma"/>
          <w:b/>
          <w:color w:val="000000"/>
        </w:rPr>
      </w:pPr>
      <w:r w:rsidRPr="008453CB">
        <w:rPr>
          <w:rFonts w:ascii="Tahoma" w:hAnsi="Tahoma" w:cs="Tahoma"/>
          <w:b/>
          <w:color w:val="000000"/>
        </w:rPr>
        <w:t>ART. 3.</w:t>
      </w:r>
      <w:r w:rsidRPr="008453CB">
        <w:rPr>
          <w:rFonts w:ascii="Tahoma" w:hAnsi="Tahoma" w:cs="Tahoma"/>
          <w:b/>
          <w:color w:val="000000"/>
        </w:rPr>
        <w:tab/>
        <w:t xml:space="preserve"> ISCRIZIONI</w:t>
      </w:r>
    </w:p>
    <w:p w14:paraId="192E0398" w14:textId="09E86665" w:rsidR="004C0942" w:rsidRDefault="00682134" w:rsidP="00682134">
      <w:pPr>
        <w:jc w:val="both"/>
        <w:rPr>
          <w:rFonts w:ascii="Tahoma" w:hAnsi="Tahoma" w:cs="Tahoma"/>
          <w:snapToGrid w:val="0"/>
          <w:color w:val="000000"/>
        </w:rPr>
      </w:pPr>
      <w:r>
        <w:rPr>
          <w:rFonts w:ascii="Tahoma" w:hAnsi="Tahoma" w:cs="Tahoma"/>
          <w:snapToGrid w:val="0"/>
          <w:color w:val="000000"/>
        </w:rPr>
        <w:t>Le iscrizioni delle R</w:t>
      </w:r>
      <w:r w:rsidRPr="008453CB">
        <w:rPr>
          <w:rFonts w:ascii="Tahoma" w:hAnsi="Tahoma" w:cs="Tahoma"/>
          <w:snapToGrid w:val="0"/>
          <w:color w:val="000000"/>
        </w:rPr>
        <w:t xml:space="preserve">appresentative dovranno essere </w:t>
      </w:r>
      <w:r>
        <w:rPr>
          <w:rFonts w:ascii="Tahoma" w:hAnsi="Tahoma" w:cs="Tahoma"/>
          <w:snapToGrid w:val="0"/>
          <w:color w:val="000000"/>
        </w:rPr>
        <w:t>redatte sull’apposito modulo d’</w:t>
      </w:r>
      <w:r w:rsidR="00E83C70">
        <w:rPr>
          <w:rFonts w:ascii="Tahoma" w:hAnsi="Tahoma" w:cs="Tahoma"/>
          <w:snapToGrid w:val="0"/>
          <w:color w:val="000000"/>
        </w:rPr>
        <w:t>iscrizione allegato</w:t>
      </w:r>
      <w:r w:rsidRPr="008453CB">
        <w:rPr>
          <w:rFonts w:ascii="Tahoma" w:hAnsi="Tahoma" w:cs="Tahoma"/>
          <w:snapToGrid w:val="0"/>
          <w:color w:val="000000"/>
        </w:rPr>
        <w:t>, debitamente compilato in ogni sua parte, firmato dal Presidente della Società richiedente e dal Responsabile dell’Apnea Agonistica della</w:t>
      </w:r>
      <w:r>
        <w:rPr>
          <w:rFonts w:ascii="Tahoma" w:hAnsi="Tahoma" w:cs="Tahoma"/>
          <w:snapToGrid w:val="0"/>
          <w:color w:val="000000"/>
        </w:rPr>
        <w:t xml:space="preserve"> Società di appartenenza delle R</w:t>
      </w:r>
      <w:r w:rsidRPr="008453CB">
        <w:rPr>
          <w:rFonts w:ascii="Tahoma" w:hAnsi="Tahoma" w:cs="Tahoma"/>
          <w:snapToGrid w:val="0"/>
          <w:color w:val="000000"/>
        </w:rPr>
        <w:t xml:space="preserve">appresentative, e dovranno pervenire, entro e non oltre </w:t>
      </w:r>
      <w:r>
        <w:rPr>
          <w:rFonts w:ascii="Tahoma" w:hAnsi="Tahoma" w:cs="Tahoma"/>
          <w:snapToGrid w:val="0"/>
          <w:color w:val="000000"/>
        </w:rPr>
        <w:t>il</w:t>
      </w:r>
    </w:p>
    <w:p w14:paraId="154C931F" w14:textId="77777777" w:rsidR="00D91D2D" w:rsidRDefault="00D91D2D" w:rsidP="00682134">
      <w:pPr>
        <w:jc w:val="both"/>
        <w:rPr>
          <w:rFonts w:ascii="Tahoma" w:hAnsi="Tahoma" w:cs="Tahoma"/>
          <w:snapToGrid w:val="0"/>
          <w:color w:val="000000"/>
        </w:rPr>
      </w:pPr>
    </w:p>
    <w:p w14:paraId="16BCBED3" w14:textId="3C8E867A" w:rsidR="00CE5E58" w:rsidRDefault="00D53AAB" w:rsidP="004C0942">
      <w:pPr>
        <w:jc w:val="center"/>
        <w:rPr>
          <w:rFonts w:ascii="Tahoma" w:hAnsi="Tahoma" w:cs="Tahoma"/>
          <w:snapToGrid w:val="0"/>
          <w:color w:val="000000"/>
        </w:rPr>
      </w:pPr>
      <w:r>
        <w:rPr>
          <w:rFonts w:ascii="Tahoma" w:hAnsi="Tahoma" w:cs="Tahoma"/>
          <w:b/>
          <w:snapToGrid w:val="0"/>
          <w:color w:val="000000"/>
        </w:rPr>
        <w:t>01 Settembre</w:t>
      </w:r>
      <w:r w:rsidR="00682134" w:rsidRPr="008453CB">
        <w:rPr>
          <w:rFonts w:ascii="Tahoma" w:hAnsi="Tahoma" w:cs="Tahoma"/>
          <w:b/>
          <w:snapToGrid w:val="0"/>
          <w:color w:val="000000"/>
        </w:rPr>
        <w:t xml:space="preserve"> 201</w:t>
      </w:r>
      <w:r>
        <w:rPr>
          <w:rFonts w:ascii="Tahoma" w:hAnsi="Tahoma" w:cs="Tahoma"/>
          <w:b/>
          <w:snapToGrid w:val="0"/>
          <w:color w:val="000000"/>
        </w:rPr>
        <w:t>9</w:t>
      </w:r>
      <w:r w:rsidR="00682134" w:rsidRPr="008453CB">
        <w:rPr>
          <w:rFonts w:ascii="Tahoma" w:hAnsi="Tahoma" w:cs="Tahoma"/>
          <w:snapToGrid w:val="0"/>
          <w:color w:val="000000"/>
        </w:rPr>
        <w:t xml:space="preserve">, </w:t>
      </w:r>
      <w:r w:rsidR="006624CC">
        <w:rPr>
          <w:rFonts w:ascii="Tahoma" w:hAnsi="Tahoma" w:cs="Tahoma"/>
          <w:b/>
          <w:snapToGrid w:val="0"/>
          <w:color w:val="000000"/>
        </w:rPr>
        <w:t>ore 19</w:t>
      </w:r>
      <w:r w:rsidR="00682134" w:rsidRPr="008453CB">
        <w:rPr>
          <w:rFonts w:ascii="Tahoma" w:hAnsi="Tahoma" w:cs="Tahoma"/>
          <w:b/>
          <w:snapToGrid w:val="0"/>
          <w:color w:val="000000"/>
        </w:rPr>
        <w:t>:00</w:t>
      </w:r>
      <w:r w:rsidR="00CE5E58">
        <w:rPr>
          <w:rFonts w:ascii="Tahoma" w:hAnsi="Tahoma" w:cs="Tahoma"/>
          <w:snapToGrid w:val="0"/>
          <w:color w:val="000000"/>
        </w:rPr>
        <w:t xml:space="preserve"> </w:t>
      </w:r>
    </w:p>
    <w:p w14:paraId="35B4C8E1" w14:textId="52C618AB" w:rsidR="00682134" w:rsidRPr="008453CB" w:rsidRDefault="00682134" w:rsidP="00CE5E58">
      <w:pPr>
        <w:rPr>
          <w:rFonts w:ascii="Tahoma" w:hAnsi="Tahoma" w:cs="Tahoma"/>
          <w:snapToGrid w:val="0"/>
          <w:color w:val="000000"/>
        </w:rPr>
      </w:pPr>
      <w:r w:rsidRPr="008453CB">
        <w:rPr>
          <w:rFonts w:ascii="Tahoma" w:hAnsi="Tahoma" w:cs="Tahoma"/>
          <w:snapToGrid w:val="0"/>
          <w:color w:val="000000"/>
        </w:rPr>
        <w:t>a mezzo di:</w:t>
      </w:r>
    </w:p>
    <w:p w14:paraId="738B378D" w14:textId="77777777" w:rsidR="00682134" w:rsidRPr="0090643B" w:rsidRDefault="00682134" w:rsidP="00682134">
      <w:pPr>
        <w:autoSpaceDE w:val="0"/>
        <w:spacing w:line="276" w:lineRule="auto"/>
        <w:jc w:val="both"/>
        <w:rPr>
          <w:rFonts w:ascii="Tahoma" w:hAnsi="Tahoma" w:cs="Tahoma"/>
          <w:color w:val="000000"/>
          <w:sz w:val="16"/>
          <w:szCs w:val="16"/>
        </w:rPr>
      </w:pPr>
    </w:p>
    <w:p w14:paraId="3EDF17EE" w14:textId="49EB7F76" w:rsidR="004C0942" w:rsidRPr="004C0942" w:rsidRDefault="00682134" w:rsidP="00682134">
      <w:pPr>
        <w:numPr>
          <w:ilvl w:val="0"/>
          <w:numId w:val="1"/>
        </w:numPr>
        <w:suppressAutoHyphens/>
        <w:autoSpaceDE w:val="0"/>
        <w:autoSpaceDN w:val="0"/>
        <w:spacing w:line="276" w:lineRule="auto"/>
        <w:rPr>
          <w:rFonts w:ascii="Tahoma" w:hAnsi="Tahoma" w:cs="Tahoma"/>
        </w:rPr>
      </w:pPr>
      <w:r w:rsidRPr="008453CB">
        <w:rPr>
          <w:rFonts w:ascii="Tahoma" w:hAnsi="Tahoma" w:cs="Tahoma"/>
          <w:color w:val="000000"/>
        </w:rPr>
        <w:t xml:space="preserve">posta elettronica all’indirizzo: </w:t>
      </w:r>
      <w:r w:rsidR="00D91D2D">
        <w:rPr>
          <w:rFonts w:ascii="Tahoma" w:hAnsi="Tahoma" w:cs="Tahoma"/>
          <w:color w:val="000000"/>
        </w:rPr>
        <w:t xml:space="preserve"> </w:t>
      </w:r>
      <w:r w:rsidR="00D53AAB" w:rsidRPr="00D53AAB">
        <w:rPr>
          <w:rStyle w:val="Collegamentoipertestuale"/>
          <w:rFonts w:ascii="Tahoma" w:hAnsi="Tahoma" w:cs="Tahoma"/>
        </w:rPr>
        <w:t>agonismo.up@</w:t>
      </w:r>
      <w:r w:rsidR="00D53AAB">
        <w:rPr>
          <w:rStyle w:val="Collegamentoipertestuale"/>
          <w:rFonts w:ascii="Tahoma" w:hAnsi="Tahoma" w:cs="Tahoma"/>
        </w:rPr>
        <w:t>gmail.com</w:t>
      </w:r>
    </w:p>
    <w:p w14:paraId="0FA5DB1B" w14:textId="701F59E2" w:rsidR="00682134" w:rsidRDefault="00E83C70" w:rsidP="00D91D2D">
      <w:pPr>
        <w:tabs>
          <w:tab w:val="left" w:pos="3960"/>
        </w:tabs>
        <w:suppressAutoHyphens/>
        <w:autoSpaceDE w:val="0"/>
        <w:autoSpaceDN w:val="0"/>
        <w:spacing w:line="276" w:lineRule="auto"/>
        <w:rPr>
          <w:rFonts w:ascii="Tahoma" w:hAnsi="Tahoma" w:cs="Tahoma"/>
          <w:color w:val="1F497D"/>
        </w:rPr>
      </w:pPr>
      <w:r>
        <w:rPr>
          <w:rFonts w:ascii="Tahoma" w:hAnsi="Tahoma" w:cs="Tahoma"/>
        </w:rPr>
        <w:t xml:space="preserve">                 e per c.c.</w:t>
      </w:r>
      <w:r w:rsidR="004C0942" w:rsidRPr="00CF728F">
        <w:rPr>
          <w:rFonts w:ascii="Tahoma" w:hAnsi="Tahoma" w:cs="Tahoma"/>
        </w:rPr>
        <w:t xml:space="preserve"> a</w:t>
      </w:r>
      <w:r w:rsidR="00FF2E7C">
        <w:rPr>
          <w:rFonts w:ascii="Tahoma" w:hAnsi="Tahoma" w:cs="Tahoma"/>
          <w:color w:val="1F497D"/>
        </w:rPr>
        <w:t>:</w:t>
      </w:r>
      <w:r w:rsidR="004C0942" w:rsidRPr="004C0942">
        <w:rPr>
          <w:rFonts w:ascii="Tahoma" w:hAnsi="Tahoma" w:cs="Tahoma"/>
          <w:color w:val="1F497D"/>
        </w:rPr>
        <w:t xml:space="preserve">        </w:t>
      </w:r>
      <w:r w:rsidR="00392A02">
        <w:rPr>
          <w:rFonts w:ascii="Tahoma" w:hAnsi="Tahoma" w:cs="Tahoma"/>
          <w:color w:val="1F497D"/>
        </w:rPr>
        <w:t xml:space="preserve">     </w:t>
      </w:r>
      <w:r w:rsidR="004C0942" w:rsidRPr="004C0942">
        <w:rPr>
          <w:rFonts w:ascii="Tahoma" w:hAnsi="Tahoma" w:cs="Tahoma"/>
          <w:color w:val="1F497D"/>
        </w:rPr>
        <w:t xml:space="preserve"> </w:t>
      </w:r>
      <w:r w:rsidR="001933B0">
        <w:rPr>
          <w:rFonts w:ascii="Tahoma" w:hAnsi="Tahoma" w:cs="Tahoma"/>
          <w:color w:val="1F497D"/>
        </w:rPr>
        <w:tab/>
      </w:r>
      <w:hyperlink r:id="rId11" w:history="1">
        <w:r w:rsidR="001933B0" w:rsidRPr="00B65B81">
          <w:rPr>
            <w:rStyle w:val="Collegamentoipertestuale"/>
            <w:rFonts w:ascii="Tahoma" w:hAnsi="Tahoma" w:cs="Tahoma"/>
          </w:rPr>
          <w:t>riccardomura3@gmail.com</w:t>
        </w:r>
      </w:hyperlink>
    </w:p>
    <w:p w14:paraId="68D365E2" w14:textId="77777777" w:rsidR="001933B0" w:rsidRDefault="001933B0" w:rsidP="00D91D2D">
      <w:pPr>
        <w:tabs>
          <w:tab w:val="left" w:pos="3960"/>
        </w:tabs>
        <w:suppressAutoHyphens/>
        <w:autoSpaceDE w:val="0"/>
        <w:autoSpaceDN w:val="0"/>
        <w:spacing w:line="276" w:lineRule="auto"/>
        <w:rPr>
          <w:rFonts w:ascii="Tahoma" w:hAnsi="Tahoma" w:cs="Tahoma"/>
          <w:color w:val="1F497D"/>
        </w:rPr>
      </w:pPr>
    </w:p>
    <w:p w14:paraId="10F88F75" w14:textId="77777777" w:rsidR="001933B0" w:rsidRPr="004C0942" w:rsidRDefault="001933B0" w:rsidP="00D91D2D">
      <w:pPr>
        <w:tabs>
          <w:tab w:val="left" w:pos="3960"/>
        </w:tabs>
        <w:suppressAutoHyphens/>
        <w:autoSpaceDE w:val="0"/>
        <w:autoSpaceDN w:val="0"/>
        <w:spacing w:line="276" w:lineRule="auto"/>
        <w:rPr>
          <w:rFonts w:ascii="Tahoma" w:hAnsi="Tahoma" w:cs="Tahoma"/>
        </w:rPr>
      </w:pPr>
    </w:p>
    <w:p w14:paraId="2AA434C0" w14:textId="77777777" w:rsidR="00682134" w:rsidRPr="0090643B" w:rsidRDefault="00682134" w:rsidP="00682134">
      <w:pPr>
        <w:autoSpaceDE w:val="0"/>
        <w:spacing w:line="276" w:lineRule="auto"/>
        <w:ind w:left="720"/>
        <w:rPr>
          <w:rFonts w:ascii="Tahoma" w:hAnsi="Tahoma" w:cs="Tahoma"/>
          <w:color w:val="000000"/>
          <w:sz w:val="16"/>
          <w:szCs w:val="16"/>
        </w:rPr>
      </w:pPr>
    </w:p>
    <w:p w14:paraId="78887AE5" w14:textId="00603D27" w:rsidR="00682134" w:rsidRPr="008453CB" w:rsidRDefault="00682134" w:rsidP="00682134">
      <w:pPr>
        <w:autoSpaceDE w:val="0"/>
        <w:spacing w:line="276" w:lineRule="auto"/>
        <w:jc w:val="both"/>
        <w:outlineLvl w:val="0"/>
        <w:rPr>
          <w:rFonts w:ascii="Tahoma" w:hAnsi="Tahoma" w:cs="Tahoma"/>
          <w:color w:val="000000"/>
        </w:rPr>
      </w:pPr>
      <w:r w:rsidRPr="008453CB">
        <w:rPr>
          <w:rFonts w:ascii="Tahoma" w:hAnsi="Tahoma" w:cs="Tahoma"/>
          <w:color w:val="000000"/>
        </w:rPr>
        <w:t>Per informazioni</w:t>
      </w:r>
      <w:r>
        <w:rPr>
          <w:rFonts w:ascii="Tahoma" w:hAnsi="Tahoma" w:cs="Tahoma"/>
          <w:color w:val="000000"/>
        </w:rPr>
        <w:t>,</w:t>
      </w:r>
      <w:r w:rsidRPr="008453CB">
        <w:rPr>
          <w:rFonts w:ascii="Tahoma" w:hAnsi="Tahoma" w:cs="Tahoma"/>
          <w:color w:val="000000"/>
        </w:rPr>
        <w:t xml:space="preserve"> </w:t>
      </w:r>
      <w:r w:rsidR="00FF2E7C">
        <w:rPr>
          <w:rFonts w:ascii="Tahoma" w:hAnsi="Tahoma" w:cs="Tahoma"/>
          <w:color w:val="000000"/>
        </w:rPr>
        <w:t xml:space="preserve">si prega di voler </w:t>
      </w:r>
      <w:r w:rsidRPr="008453CB">
        <w:rPr>
          <w:rFonts w:ascii="Tahoma" w:hAnsi="Tahoma" w:cs="Tahoma"/>
          <w:color w:val="000000"/>
        </w:rPr>
        <w:t xml:space="preserve">contattare il </w:t>
      </w:r>
      <w:r w:rsidR="007E376D">
        <w:rPr>
          <w:rFonts w:ascii="Tahoma" w:hAnsi="Tahoma" w:cs="Tahoma"/>
          <w:color w:val="000000"/>
        </w:rPr>
        <w:t>Direttore di Gara</w:t>
      </w:r>
      <w:r w:rsidR="00FF2E7C">
        <w:rPr>
          <w:rFonts w:ascii="Tahoma" w:hAnsi="Tahoma" w:cs="Tahoma"/>
          <w:color w:val="000000"/>
        </w:rPr>
        <w:t>,</w:t>
      </w:r>
      <w:r w:rsidR="007E376D">
        <w:rPr>
          <w:rFonts w:ascii="Tahoma" w:hAnsi="Tahoma" w:cs="Tahoma"/>
          <w:color w:val="000000"/>
        </w:rPr>
        <w:t xml:space="preserve"> </w:t>
      </w:r>
      <w:r w:rsidRPr="00A64176">
        <w:rPr>
          <w:rFonts w:ascii="Tahoma" w:hAnsi="Tahoma" w:cs="Tahoma"/>
          <w:b/>
          <w:color w:val="000000"/>
        </w:rPr>
        <w:t>Sig.</w:t>
      </w:r>
      <w:r w:rsidRPr="008453CB">
        <w:rPr>
          <w:rFonts w:ascii="Tahoma" w:hAnsi="Tahoma" w:cs="Tahoma"/>
          <w:color w:val="000000"/>
        </w:rPr>
        <w:t xml:space="preserve"> </w:t>
      </w:r>
      <w:r w:rsidR="001933B0">
        <w:rPr>
          <w:rFonts w:ascii="Tahoma" w:hAnsi="Tahoma" w:cs="Tahoma"/>
          <w:b/>
          <w:color w:val="000000"/>
        </w:rPr>
        <w:t>Riccardo Mura</w:t>
      </w:r>
      <w:r w:rsidR="00FF2E7C">
        <w:rPr>
          <w:rFonts w:ascii="Tahoma" w:hAnsi="Tahoma" w:cs="Tahoma"/>
          <w:color w:val="000000"/>
        </w:rPr>
        <w:t>,</w:t>
      </w:r>
      <w:r>
        <w:rPr>
          <w:rFonts w:ascii="Tahoma" w:hAnsi="Tahoma" w:cs="Tahoma"/>
          <w:color w:val="000000"/>
        </w:rPr>
        <w:t xml:space="preserve"> al numero</w:t>
      </w:r>
      <w:r w:rsidR="007E376D">
        <w:rPr>
          <w:rFonts w:ascii="Tahoma" w:hAnsi="Tahoma" w:cs="Tahoma"/>
          <w:color w:val="000000"/>
        </w:rPr>
        <w:t>:</w:t>
      </w:r>
      <w:r w:rsidRPr="008453CB">
        <w:rPr>
          <w:rFonts w:ascii="Tahoma" w:hAnsi="Tahoma" w:cs="Tahoma"/>
          <w:color w:val="000000"/>
        </w:rPr>
        <w:t xml:space="preserve"> +39</w:t>
      </w:r>
      <w:r>
        <w:rPr>
          <w:rFonts w:ascii="Tahoma" w:hAnsi="Tahoma" w:cs="Tahoma"/>
          <w:color w:val="000000"/>
        </w:rPr>
        <w:t xml:space="preserve"> </w:t>
      </w:r>
      <w:r w:rsidR="001933B0">
        <w:rPr>
          <w:rFonts w:ascii="Tahoma" w:hAnsi="Tahoma" w:cs="Tahoma"/>
          <w:color w:val="000000"/>
        </w:rPr>
        <w:t>334</w:t>
      </w:r>
      <w:r>
        <w:rPr>
          <w:rFonts w:ascii="Tahoma" w:hAnsi="Tahoma" w:cs="Tahoma"/>
          <w:color w:val="000000"/>
        </w:rPr>
        <w:t>-</w:t>
      </w:r>
      <w:r w:rsidR="001933B0">
        <w:rPr>
          <w:rFonts w:ascii="Tahoma" w:hAnsi="Tahoma" w:cs="Tahoma"/>
          <w:color w:val="000000"/>
        </w:rPr>
        <w:t>8836495</w:t>
      </w:r>
      <w:r w:rsidR="00FF2E7C">
        <w:rPr>
          <w:rFonts w:ascii="Tahoma" w:hAnsi="Tahoma" w:cs="Tahoma"/>
          <w:color w:val="000000"/>
        </w:rPr>
        <w:t>.</w:t>
      </w:r>
    </w:p>
    <w:p w14:paraId="26DF9888" w14:textId="77777777" w:rsidR="00682134" w:rsidRPr="008453CB" w:rsidRDefault="00682134" w:rsidP="00682134">
      <w:pPr>
        <w:autoSpaceDE w:val="0"/>
        <w:spacing w:line="276" w:lineRule="auto"/>
        <w:jc w:val="both"/>
        <w:rPr>
          <w:rFonts w:ascii="Tahoma" w:hAnsi="Tahoma" w:cs="Tahoma"/>
          <w:color w:val="000000"/>
        </w:rPr>
      </w:pPr>
    </w:p>
    <w:p w14:paraId="6AEB5E43" w14:textId="77777777"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 xml:space="preserve">Ogni atleta deve essere in possesso dei seguenti documenti in corso di validità: </w:t>
      </w:r>
    </w:p>
    <w:p w14:paraId="628C2DC5" w14:textId="77777777"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14:paraId="36C4BB1B" w14:textId="77777777"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1) Tessera Federale</w:t>
      </w:r>
      <w:r>
        <w:rPr>
          <w:rFonts w:ascii="Tahoma" w:hAnsi="Tahoma" w:cs="Tahoma"/>
          <w:lang w:bidi="it-IT"/>
        </w:rPr>
        <w:t xml:space="preserve"> in corso di validità</w:t>
      </w:r>
      <w:r w:rsidRPr="008453CB">
        <w:rPr>
          <w:rFonts w:ascii="Tahoma" w:hAnsi="Tahoma" w:cs="Tahoma"/>
          <w:lang w:bidi="it-IT"/>
        </w:rPr>
        <w:t>;</w:t>
      </w:r>
    </w:p>
    <w:p w14:paraId="344ABACC" w14:textId="77777777"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2) Tessera Atleta</w:t>
      </w:r>
      <w:r>
        <w:rPr>
          <w:rFonts w:ascii="Tahoma" w:hAnsi="Tahoma" w:cs="Tahoma"/>
          <w:lang w:bidi="it-IT"/>
        </w:rPr>
        <w:t xml:space="preserve"> in corso di validità</w:t>
      </w:r>
      <w:r w:rsidRPr="008453CB">
        <w:rPr>
          <w:rFonts w:ascii="Tahoma" w:hAnsi="Tahoma" w:cs="Tahoma"/>
          <w:lang w:bidi="it-IT"/>
        </w:rPr>
        <w:t>;</w:t>
      </w:r>
    </w:p>
    <w:p w14:paraId="31ED0298" w14:textId="77777777" w:rsidR="00682134"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3) Certificato medico sportivo agonistico</w:t>
      </w:r>
      <w:r>
        <w:rPr>
          <w:rFonts w:ascii="Tahoma" w:hAnsi="Tahoma" w:cs="Tahoma"/>
          <w:lang w:bidi="it-IT"/>
        </w:rPr>
        <w:t xml:space="preserve"> in corso di validità</w:t>
      </w:r>
      <w:r w:rsidRPr="008453CB">
        <w:rPr>
          <w:rFonts w:ascii="Tahoma" w:hAnsi="Tahoma" w:cs="Tahoma"/>
          <w:lang w:bidi="it-IT"/>
        </w:rPr>
        <w:t>.</w:t>
      </w:r>
    </w:p>
    <w:p w14:paraId="6C895CEE" w14:textId="77777777" w:rsidR="00B65546" w:rsidRPr="008453CB" w:rsidRDefault="00B65546"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14:paraId="6CBEFCE3" w14:textId="77777777" w:rsidR="00682134" w:rsidRPr="00551C2B" w:rsidRDefault="00682134" w:rsidP="00FA4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Gli atleti stranieri dovranno essere in possesso della licenza sportiva CMAS e del certificato medico sportivo agonistico.</w:t>
      </w:r>
      <w:r w:rsidRPr="008453CB">
        <w:rPr>
          <w:rFonts w:ascii="Tahoma" w:hAnsi="Tahoma" w:cs="Tahoma"/>
          <w:b/>
          <w:bCs/>
          <w:lang w:bidi="it-IT"/>
        </w:rPr>
        <w:t xml:space="preserve"> </w:t>
      </w:r>
    </w:p>
    <w:p w14:paraId="75F875FD" w14:textId="3F4A101E" w:rsidR="00182C12" w:rsidRPr="00182C12" w:rsidRDefault="00682134" w:rsidP="00182C12">
      <w:pPr>
        <w:widowControl w:val="0"/>
        <w:tabs>
          <w:tab w:val="left" w:pos="560"/>
          <w:tab w:val="left" w:pos="72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b/>
          <w:u w:val="single"/>
          <w:lang w:bidi="it-IT"/>
        </w:rPr>
      </w:pPr>
      <w:r w:rsidRPr="00163D7D">
        <w:rPr>
          <w:rFonts w:ascii="Tahoma" w:hAnsi="Tahoma" w:cs="Tahoma"/>
          <w:lang w:bidi="it-IT"/>
        </w:rPr>
        <w:t>Durante le operazioni di accredito, ogni atleta italiano, in sostituzione dei suddetti documenti, potrà esibire alla Direzione di Gara (Giudice, Direttore e Segreteria di Gara)</w:t>
      </w:r>
      <w:r w:rsidR="00182C12">
        <w:rPr>
          <w:rFonts w:ascii="Tahoma" w:hAnsi="Tahoma" w:cs="Tahoma"/>
          <w:lang w:bidi="it-IT"/>
        </w:rPr>
        <w:t>,</w:t>
      </w:r>
      <w:r w:rsidR="00182C12" w:rsidRPr="001B3D55">
        <w:rPr>
          <w:rFonts w:ascii="Arial" w:hAnsi="Arial" w:cs="ArialMT"/>
          <w:b/>
          <w:lang w:bidi="it-IT"/>
        </w:rPr>
        <w:t xml:space="preserve"> </w:t>
      </w:r>
      <w:r w:rsidR="00823410">
        <w:rPr>
          <w:rFonts w:ascii="Tahoma" w:hAnsi="Tahoma" w:cs="Tahoma"/>
          <w:b/>
          <w:bCs/>
          <w:lang w:bidi="it-IT"/>
        </w:rPr>
        <w:t>unitamente alla tessera federale, che va mostrata comunque, soltanto il modulo d’iscrizione e il documento di riconoscimento.</w:t>
      </w:r>
    </w:p>
    <w:p w14:paraId="57D36FE8" w14:textId="0F087981" w:rsidR="00682134" w:rsidRPr="00163D7D" w:rsidRDefault="00163D7D"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163D7D">
        <w:rPr>
          <w:rFonts w:ascii="Tahoma" w:hAnsi="Tahoma" w:cs="Tahoma"/>
          <w:lang w:bidi="it-IT"/>
        </w:rPr>
        <w:t>Questa procedu</w:t>
      </w:r>
      <w:r w:rsidR="00FF2E7C">
        <w:rPr>
          <w:rFonts w:ascii="Tahoma" w:hAnsi="Tahoma" w:cs="Tahoma"/>
          <w:lang w:bidi="it-IT"/>
        </w:rPr>
        <w:t>ra non svincola dall’invio per e</w:t>
      </w:r>
      <w:r w:rsidRPr="00163D7D">
        <w:rPr>
          <w:rFonts w:ascii="Tahoma" w:hAnsi="Tahoma" w:cs="Tahoma"/>
          <w:lang w:bidi="it-IT"/>
        </w:rPr>
        <w:t>-mail della documentazione nei temp</w:t>
      </w:r>
      <w:r w:rsidR="00BC50CE">
        <w:rPr>
          <w:rFonts w:ascii="Tahoma" w:hAnsi="Tahoma" w:cs="Tahoma"/>
          <w:lang w:bidi="it-IT"/>
        </w:rPr>
        <w:t>i e modi previsti dal presente R</w:t>
      </w:r>
      <w:r w:rsidRPr="00163D7D">
        <w:rPr>
          <w:rFonts w:ascii="Tahoma" w:hAnsi="Tahoma" w:cs="Tahoma"/>
          <w:lang w:bidi="it-IT"/>
        </w:rPr>
        <w:t>egolamento</w:t>
      </w:r>
      <w:r w:rsidR="00882E45">
        <w:rPr>
          <w:rFonts w:ascii="Tahoma" w:hAnsi="Tahoma" w:cs="Tahoma"/>
          <w:lang w:bidi="it-IT"/>
        </w:rPr>
        <w:t>.</w:t>
      </w:r>
    </w:p>
    <w:p w14:paraId="65790101" w14:textId="77777777"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14:paraId="6E286884" w14:textId="5329FD1B" w:rsidR="007E376D" w:rsidRPr="00163D7D" w:rsidRDefault="00682134" w:rsidP="00682134">
      <w:pPr>
        <w:tabs>
          <w:tab w:val="left" w:pos="567"/>
          <w:tab w:val="left" w:pos="720"/>
        </w:tabs>
        <w:jc w:val="both"/>
        <w:rPr>
          <w:rFonts w:ascii="Tahoma" w:hAnsi="Tahoma" w:cs="Tahoma"/>
          <w:b/>
        </w:rPr>
      </w:pPr>
      <w:r w:rsidRPr="00163D7D">
        <w:rPr>
          <w:rFonts w:ascii="Tahoma" w:hAnsi="Tahoma" w:cs="Tahoma"/>
          <w:b/>
        </w:rPr>
        <w:t xml:space="preserve">La tassa d’iscrizione </w:t>
      </w:r>
      <w:r w:rsidR="00823410">
        <w:rPr>
          <w:rFonts w:ascii="Tahoma" w:hAnsi="Tahoma" w:cs="Tahoma"/>
          <w:b/>
        </w:rPr>
        <w:t>è pari a</w:t>
      </w:r>
      <w:r w:rsidRPr="00163D7D">
        <w:rPr>
          <w:rFonts w:ascii="Tahoma" w:hAnsi="Tahoma" w:cs="Tahoma"/>
          <w:b/>
        </w:rPr>
        <w:t xml:space="preserve"> € 40,00</w:t>
      </w:r>
      <w:r w:rsidR="00823410">
        <w:rPr>
          <w:rFonts w:ascii="Tahoma" w:hAnsi="Tahoma" w:cs="Tahoma"/>
          <w:b/>
        </w:rPr>
        <w:t xml:space="preserve"> per </w:t>
      </w:r>
      <w:r w:rsidR="00FF2E7C">
        <w:rPr>
          <w:rFonts w:ascii="Tahoma" w:hAnsi="Tahoma" w:cs="Tahoma"/>
          <w:b/>
        </w:rPr>
        <w:t xml:space="preserve">una </w:t>
      </w:r>
      <w:r w:rsidR="00823410">
        <w:rPr>
          <w:rFonts w:ascii="Tahoma" w:hAnsi="Tahoma" w:cs="Tahoma"/>
          <w:b/>
        </w:rPr>
        <w:t>gara singola e a</w:t>
      </w:r>
      <w:r w:rsidR="008F1A03">
        <w:rPr>
          <w:rFonts w:ascii="Tahoma" w:hAnsi="Tahoma" w:cs="Tahoma"/>
          <w:b/>
        </w:rPr>
        <w:t xml:space="preserve"> </w:t>
      </w:r>
      <w:r w:rsidR="008F1A03" w:rsidRPr="00163D7D">
        <w:rPr>
          <w:rFonts w:ascii="Tahoma" w:hAnsi="Tahoma" w:cs="Tahoma"/>
          <w:b/>
        </w:rPr>
        <w:t>€</w:t>
      </w:r>
      <w:r w:rsidR="008943BF">
        <w:rPr>
          <w:rFonts w:ascii="Tahoma" w:hAnsi="Tahoma" w:cs="Tahoma"/>
          <w:b/>
        </w:rPr>
        <w:t xml:space="preserve"> 75</w:t>
      </w:r>
      <w:r w:rsidR="00823410">
        <w:rPr>
          <w:rFonts w:ascii="Tahoma" w:hAnsi="Tahoma" w:cs="Tahoma"/>
          <w:b/>
        </w:rPr>
        <w:t>,00</w:t>
      </w:r>
      <w:r w:rsidR="008F1A03">
        <w:rPr>
          <w:rFonts w:ascii="Tahoma" w:hAnsi="Tahoma" w:cs="Tahoma"/>
          <w:b/>
        </w:rPr>
        <w:t xml:space="preserve"> per due gare, </w:t>
      </w:r>
      <w:r w:rsidRPr="00163D7D">
        <w:rPr>
          <w:rFonts w:ascii="Tahoma" w:hAnsi="Tahoma" w:cs="Tahoma"/>
          <w:b/>
        </w:rPr>
        <w:t>per ciascun atleta</w:t>
      </w:r>
      <w:r w:rsidR="00823410">
        <w:rPr>
          <w:rFonts w:ascii="Tahoma" w:hAnsi="Tahoma" w:cs="Tahoma"/>
          <w:b/>
        </w:rPr>
        <w:t>,</w:t>
      </w:r>
      <w:r w:rsidR="00D53AAB">
        <w:rPr>
          <w:rFonts w:ascii="Tahoma" w:hAnsi="Tahoma" w:cs="Tahoma"/>
          <w:b/>
        </w:rPr>
        <w:t xml:space="preserve"> e</w:t>
      </w:r>
      <w:r w:rsidRPr="00163D7D">
        <w:rPr>
          <w:rFonts w:ascii="Tahoma" w:hAnsi="Tahoma" w:cs="Tahoma"/>
          <w:b/>
        </w:rPr>
        <w:t xml:space="preserve"> dovrà essere versata</w:t>
      </w:r>
      <w:r w:rsidR="007E376D" w:rsidRPr="00163D7D">
        <w:rPr>
          <w:rFonts w:ascii="Tahoma" w:hAnsi="Tahoma" w:cs="Tahoma"/>
          <w:b/>
        </w:rPr>
        <w:t xml:space="preserve"> solo </w:t>
      </w:r>
      <w:r w:rsidR="00163D7D">
        <w:rPr>
          <w:rFonts w:ascii="Tahoma" w:hAnsi="Tahoma" w:cs="Tahoma"/>
          <w:b/>
        </w:rPr>
        <w:t xml:space="preserve">ed esclusivamente a </w:t>
      </w:r>
      <w:r w:rsidR="007E376D" w:rsidRPr="00163D7D">
        <w:rPr>
          <w:rFonts w:ascii="Tahoma" w:hAnsi="Tahoma" w:cs="Tahoma"/>
          <w:b/>
        </w:rPr>
        <w:t>mezzo BONIFICO BANCARIO INTESTATO A:</w:t>
      </w:r>
    </w:p>
    <w:p w14:paraId="1F3E7209" w14:textId="77777777" w:rsidR="007E376D" w:rsidRDefault="007E376D" w:rsidP="00682134">
      <w:pPr>
        <w:tabs>
          <w:tab w:val="left" w:pos="567"/>
          <w:tab w:val="left" w:pos="720"/>
        </w:tabs>
        <w:jc w:val="both"/>
        <w:rPr>
          <w:rFonts w:ascii="Tahoma" w:hAnsi="Tahoma" w:cs="Tahoma"/>
          <w:b/>
          <w:highlight w:val="yellow"/>
        </w:rPr>
      </w:pPr>
    </w:p>
    <w:p w14:paraId="39A99445" w14:textId="0FBBDA65" w:rsidR="007E376D" w:rsidRPr="00163D7D" w:rsidRDefault="006624CC" w:rsidP="007E376D">
      <w:pPr>
        <w:autoSpaceDE w:val="0"/>
        <w:autoSpaceDN w:val="0"/>
        <w:adjustRightInd w:val="0"/>
        <w:rPr>
          <w:rFonts w:ascii="Arial" w:eastAsia="Calibri" w:hAnsi="Arial" w:cs="Arial"/>
          <w:b/>
          <w:bCs/>
          <w:i/>
          <w:sz w:val="28"/>
          <w:szCs w:val="28"/>
          <w:u w:val="single"/>
        </w:rPr>
      </w:pPr>
      <w:r>
        <w:rPr>
          <w:rFonts w:ascii="Arial" w:eastAsia="Calibri" w:hAnsi="Arial" w:cs="Arial"/>
          <w:b/>
          <w:bCs/>
          <w:i/>
          <w:sz w:val="28"/>
          <w:szCs w:val="28"/>
          <w:u w:val="single"/>
        </w:rPr>
        <w:t xml:space="preserve">ASD </w:t>
      </w:r>
      <w:r w:rsidR="00D53AAB">
        <w:rPr>
          <w:rFonts w:ascii="Arial" w:eastAsia="Calibri" w:hAnsi="Arial" w:cs="Arial"/>
          <w:b/>
          <w:bCs/>
          <w:i/>
          <w:sz w:val="28"/>
          <w:szCs w:val="28"/>
          <w:u w:val="single"/>
        </w:rPr>
        <w:t>UP-nea</w:t>
      </w:r>
    </w:p>
    <w:p w14:paraId="39A9DC1B" w14:textId="01B64E78" w:rsidR="002B2A53" w:rsidRDefault="00823410" w:rsidP="002B2A53">
      <w:pPr>
        <w:autoSpaceDE w:val="0"/>
        <w:autoSpaceDN w:val="0"/>
        <w:adjustRightInd w:val="0"/>
        <w:rPr>
          <w:rFonts w:ascii="Arial" w:eastAsia="Calibri" w:hAnsi="Arial" w:cs="Arial"/>
          <w:b/>
          <w:bCs/>
          <w:i/>
          <w:sz w:val="28"/>
          <w:szCs w:val="28"/>
          <w:u w:val="single"/>
        </w:rPr>
      </w:pPr>
      <w:r>
        <w:rPr>
          <w:rFonts w:ascii="Arial" w:eastAsia="Calibri" w:hAnsi="Arial" w:cs="Arial"/>
          <w:b/>
          <w:bCs/>
          <w:i/>
          <w:sz w:val="28"/>
          <w:szCs w:val="28"/>
          <w:u w:val="single"/>
        </w:rPr>
        <w:t>Monte dei Paschi di S</w:t>
      </w:r>
      <w:r w:rsidR="006624CC">
        <w:rPr>
          <w:rFonts w:ascii="Arial" w:eastAsia="Calibri" w:hAnsi="Arial" w:cs="Arial"/>
          <w:b/>
          <w:bCs/>
          <w:i/>
          <w:sz w:val="28"/>
          <w:szCs w:val="28"/>
          <w:u w:val="single"/>
        </w:rPr>
        <w:t>iena</w:t>
      </w:r>
    </w:p>
    <w:p w14:paraId="446DC4C3" w14:textId="7A91E993" w:rsidR="002B2A53" w:rsidRPr="002B2A53" w:rsidRDefault="002B2A53" w:rsidP="002B2A53">
      <w:pPr>
        <w:autoSpaceDE w:val="0"/>
        <w:autoSpaceDN w:val="0"/>
        <w:adjustRightInd w:val="0"/>
        <w:rPr>
          <w:rFonts w:ascii="Arial" w:eastAsia="Calibri" w:hAnsi="Arial" w:cs="Arial"/>
          <w:b/>
          <w:bCs/>
          <w:i/>
          <w:sz w:val="28"/>
          <w:szCs w:val="28"/>
          <w:u w:val="single"/>
        </w:rPr>
      </w:pPr>
      <w:r>
        <w:rPr>
          <w:rFonts w:ascii="Arial" w:hAnsi="Arial" w:cs="Arial"/>
          <w:b/>
          <w:bCs/>
          <w:i/>
          <w:iCs/>
          <w:sz w:val="27"/>
          <w:szCs w:val="27"/>
          <w:u w:val="single"/>
        </w:rPr>
        <w:t>IBAN</w:t>
      </w:r>
      <w:r w:rsidR="002372B6">
        <w:rPr>
          <w:rFonts w:ascii="Arial" w:hAnsi="Arial" w:cs="Arial"/>
          <w:b/>
          <w:bCs/>
          <w:i/>
          <w:iCs/>
          <w:sz w:val="27"/>
          <w:szCs w:val="27"/>
          <w:u w:val="single"/>
        </w:rPr>
        <w:t>: IT83V01030</w:t>
      </w:r>
      <w:r w:rsidR="004D1C18">
        <w:rPr>
          <w:rFonts w:ascii="Arial" w:hAnsi="Arial" w:cs="Arial"/>
          <w:b/>
          <w:bCs/>
          <w:i/>
          <w:iCs/>
          <w:sz w:val="27"/>
          <w:szCs w:val="27"/>
          <w:u w:val="single"/>
        </w:rPr>
        <w:t>0</w:t>
      </w:r>
      <w:r w:rsidR="002372B6">
        <w:rPr>
          <w:rFonts w:ascii="Arial" w:hAnsi="Arial" w:cs="Arial"/>
          <w:b/>
          <w:bCs/>
          <w:i/>
          <w:iCs/>
          <w:sz w:val="27"/>
          <w:szCs w:val="27"/>
          <w:u w:val="single"/>
        </w:rPr>
        <w:t>4800000063179772</w:t>
      </w:r>
    </w:p>
    <w:p w14:paraId="42223539" w14:textId="77777777" w:rsidR="007E376D" w:rsidRDefault="007E376D" w:rsidP="007E376D">
      <w:pPr>
        <w:tabs>
          <w:tab w:val="left" w:pos="560"/>
          <w:tab w:val="left" w:pos="720"/>
        </w:tabs>
        <w:jc w:val="both"/>
        <w:rPr>
          <w:rFonts w:ascii="Arial" w:eastAsia="Calibri" w:hAnsi="Arial" w:cs="Arial"/>
          <w:b/>
          <w:bCs/>
        </w:rPr>
      </w:pPr>
    </w:p>
    <w:p w14:paraId="35609104" w14:textId="417DB3BB" w:rsidR="007E376D" w:rsidRPr="00BC50CE" w:rsidRDefault="00180D79" w:rsidP="007E376D">
      <w:pPr>
        <w:tabs>
          <w:tab w:val="left" w:pos="560"/>
          <w:tab w:val="left" w:pos="720"/>
        </w:tabs>
        <w:jc w:val="both"/>
        <w:rPr>
          <w:rFonts w:ascii="Tahoma" w:eastAsia="Calibri" w:hAnsi="Tahoma" w:cs="Tahoma"/>
          <w:b/>
          <w:bCs/>
          <w:sz w:val="20"/>
          <w:szCs w:val="20"/>
        </w:rPr>
      </w:pPr>
      <w:r>
        <w:rPr>
          <w:rFonts w:ascii="Tahoma" w:eastAsia="Calibri" w:hAnsi="Tahoma" w:cs="Tahoma"/>
          <w:b/>
          <w:bCs/>
        </w:rPr>
        <w:t>Causa</w:t>
      </w:r>
      <w:r w:rsidR="006624CC">
        <w:rPr>
          <w:rFonts w:ascii="Tahoma" w:eastAsia="Calibri" w:hAnsi="Tahoma" w:cs="Tahoma"/>
          <w:b/>
          <w:bCs/>
        </w:rPr>
        <w:t>le</w:t>
      </w:r>
      <w:r>
        <w:rPr>
          <w:rFonts w:ascii="Tahoma" w:eastAsia="Calibri" w:hAnsi="Tahoma" w:cs="Tahoma"/>
          <w:b/>
          <w:bCs/>
        </w:rPr>
        <w:t>:</w:t>
      </w:r>
      <w:r w:rsidR="006624CC">
        <w:rPr>
          <w:rFonts w:ascii="Tahoma" w:eastAsia="Calibri" w:hAnsi="Tahoma" w:cs="Tahoma"/>
          <w:b/>
          <w:bCs/>
        </w:rPr>
        <w:t xml:space="preserve"> Iscrizione Trofeo Profondamente Sardegna</w:t>
      </w:r>
      <w:r w:rsidR="00FA4BEA" w:rsidRPr="00BC50CE">
        <w:rPr>
          <w:rFonts w:ascii="Tahoma" w:eastAsia="Calibri" w:hAnsi="Tahoma" w:cs="Tahoma"/>
          <w:b/>
          <w:bCs/>
        </w:rPr>
        <w:t xml:space="preserve"> </w:t>
      </w:r>
      <w:r w:rsidR="007E376D" w:rsidRPr="00BC50CE">
        <w:rPr>
          <w:rFonts w:ascii="Tahoma" w:eastAsia="Calibri" w:hAnsi="Tahoma" w:cs="Tahoma"/>
          <w:b/>
          <w:bCs/>
        </w:rPr>
        <w:t xml:space="preserve">con </w:t>
      </w:r>
      <w:r w:rsidR="00FA4BEA" w:rsidRPr="00BC50CE">
        <w:rPr>
          <w:rFonts w:ascii="Tahoma" w:eastAsia="Calibri" w:hAnsi="Tahoma" w:cs="Tahoma"/>
          <w:b/>
          <w:bCs/>
        </w:rPr>
        <w:t>“</w:t>
      </w:r>
      <w:r w:rsidR="00823410">
        <w:rPr>
          <w:rFonts w:ascii="Tahoma" w:eastAsia="Calibri" w:hAnsi="Tahoma" w:cs="Tahoma"/>
          <w:b/>
          <w:bCs/>
        </w:rPr>
        <w:t xml:space="preserve">nome </w:t>
      </w:r>
      <w:r w:rsidR="007E376D" w:rsidRPr="00BC50CE">
        <w:rPr>
          <w:rFonts w:ascii="Tahoma" w:eastAsia="Calibri" w:hAnsi="Tahoma" w:cs="Tahoma"/>
          <w:b/>
          <w:bCs/>
        </w:rPr>
        <w:t>Società</w:t>
      </w:r>
      <w:r w:rsidR="00FA4BEA" w:rsidRPr="00BC50CE">
        <w:rPr>
          <w:rFonts w:ascii="Tahoma" w:eastAsia="Calibri" w:hAnsi="Tahoma" w:cs="Tahoma"/>
          <w:b/>
          <w:bCs/>
        </w:rPr>
        <w:t>”</w:t>
      </w:r>
      <w:r w:rsidR="007E376D" w:rsidRPr="00BC50CE">
        <w:rPr>
          <w:rFonts w:ascii="Tahoma" w:eastAsia="Calibri" w:hAnsi="Tahoma" w:cs="Tahoma"/>
          <w:b/>
          <w:bCs/>
        </w:rPr>
        <w:t xml:space="preserve"> e</w:t>
      </w:r>
      <w:r w:rsidR="00FA4BEA" w:rsidRPr="00BC50CE">
        <w:rPr>
          <w:rFonts w:ascii="Tahoma" w:eastAsia="Calibri" w:hAnsi="Tahoma" w:cs="Tahoma"/>
          <w:b/>
          <w:bCs/>
        </w:rPr>
        <w:t xml:space="preserve"> “</w:t>
      </w:r>
      <w:r w:rsidR="007E376D" w:rsidRPr="00BC50CE">
        <w:rPr>
          <w:rFonts w:ascii="Tahoma" w:eastAsia="Calibri" w:hAnsi="Tahoma" w:cs="Tahoma"/>
          <w:b/>
          <w:bCs/>
        </w:rPr>
        <w:t>nominativo Atleta/i</w:t>
      </w:r>
      <w:r w:rsidR="00BC50CE" w:rsidRPr="00BC50CE">
        <w:rPr>
          <w:rFonts w:ascii="Tahoma" w:eastAsia="Calibri" w:hAnsi="Tahoma" w:cs="Tahoma"/>
          <w:b/>
          <w:bCs/>
        </w:rPr>
        <w:t>”</w:t>
      </w:r>
    </w:p>
    <w:p w14:paraId="51EA332F" w14:textId="77777777" w:rsidR="00DC3D9A" w:rsidRDefault="00DC3D9A"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14:paraId="51058DC1" w14:textId="0B7C8714" w:rsidR="00682134"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Pr>
          <w:rFonts w:ascii="Tahoma" w:hAnsi="Tahoma" w:cs="Tahoma"/>
          <w:lang w:bidi="it-IT"/>
        </w:rPr>
        <w:t>Ciascun atleta dovrà</w:t>
      </w:r>
      <w:r w:rsidR="00DC3D9A">
        <w:rPr>
          <w:rFonts w:ascii="Tahoma" w:hAnsi="Tahoma" w:cs="Tahoma"/>
          <w:lang w:bidi="it-IT"/>
        </w:rPr>
        <w:t>,</w:t>
      </w:r>
      <w:r>
        <w:rPr>
          <w:rFonts w:ascii="Tahoma" w:hAnsi="Tahoma" w:cs="Tahoma"/>
          <w:lang w:bidi="it-IT"/>
        </w:rPr>
        <w:t xml:space="preserve"> inoltre</w:t>
      </w:r>
      <w:r w:rsidR="00DC3D9A">
        <w:rPr>
          <w:rFonts w:ascii="Tahoma" w:hAnsi="Tahoma" w:cs="Tahoma"/>
          <w:lang w:bidi="it-IT"/>
        </w:rPr>
        <w:t>,</w:t>
      </w:r>
      <w:r>
        <w:rPr>
          <w:rFonts w:ascii="Tahoma" w:hAnsi="Tahoma" w:cs="Tahoma"/>
          <w:lang w:bidi="it-IT"/>
        </w:rPr>
        <w:t xml:space="preserve"> comunicare</w:t>
      </w:r>
      <w:r w:rsidR="00DC3D9A">
        <w:rPr>
          <w:rFonts w:ascii="Tahoma" w:hAnsi="Tahoma" w:cs="Tahoma"/>
          <w:lang w:bidi="it-IT"/>
        </w:rPr>
        <w:t>,</w:t>
      </w:r>
      <w:r>
        <w:rPr>
          <w:rFonts w:ascii="Tahoma" w:hAnsi="Tahoma" w:cs="Tahoma"/>
          <w:lang w:bidi="it-IT"/>
        </w:rPr>
        <w:t xml:space="preserve"> </w:t>
      </w:r>
      <w:r w:rsidR="00ED1E21" w:rsidRPr="00EE744B">
        <w:rPr>
          <w:rFonts w:ascii="Tahoma" w:hAnsi="Tahoma" w:cs="Tahoma"/>
          <w:b/>
          <w:i/>
          <w:u w:val="single"/>
          <w:lang w:bidi="it-IT"/>
        </w:rPr>
        <w:t>obbligatoriamente</w:t>
      </w:r>
      <w:r w:rsidR="00DC3D9A">
        <w:rPr>
          <w:rFonts w:ascii="Tahoma" w:hAnsi="Tahoma" w:cs="Tahoma"/>
          <w:lang w:bidi="it-IT"/>
        </w:rPr>
        <w:t>,</w:t>
      </w:r>
      <w:r w:rsidR="00ED1E21">
        <w:rPr>
          <w:rFonts w:ascii="Tahoma" w:hAnsi="Tahoma" w:cs="Tahoma"/>
          <w:lang w:bidi="it-IT"/>
        </w:rPr>
        <w:t xml:space="preserve"> </w:t>
      </w:r>
      <w:r>
        <w:rPr>
          <w:rFonts w:ascii="Tahoma" w:hAnsi="Tahoma" w:cs="Tahoma"/>
          <w:lang w:bidi="it-IT"/>
        </w:rPr>
        <w:t>via e-mail</w:t>
      </w:r>
      <w:r w:rsidR="00B65546">
        <w:rPr>
          <w:rFonts w:ascii="Tahoma" w:hAnsi="Tahoma" w:cs="Tahoma"/>
          <w:lang w:bidi="it-IT"/>
        </w:rPr>
        <w:t xml:space="preserve">, </w:t>
      </w:r>
      <w:r w:rsidR="00477DFD">
        <w:rPr>
          <w:rFonts w:ascii="Tahoma" w:hAnsi="Tahoma" w:cs="Tahoma"/>
          <w:lang w:bidi="it-IT"/>
        </w:rPr>
        <w:t>a</w:t>
      </w:r>
      <w:r w:rsidR="00DC3D9A">
        <w:rPr>
          <w:rFonts w:ascii="Tahoma" w:hAnsi="Tahoma" w:cs="Tahoma"/>
          <w:lang w:bidi="it-IT"/>
        </w:rPr>
        <w:t>d</w:t>
      </w:r>
      <w:r w:rsidR="00477DFD">
        <w:rPr>
          <w:rFonts w:ascii="Tahoma" w:hAnsi="Tahoma" w:cs="Tahoma"/>
          <w:lang w:bidi="it-IT"/>
        </w:rPr>
        <w:t xml:space="preserve"> </w:t>
      </w:r>
      <w:hyperlink r:id="rId12" w:history="1">
        <w:r w:rsidR="00477DFD" w:rsidRPr="00EB6EBC">
          <w:rPr>
            <w:rStyle w:val="Collegamentoipertestuale"/>
            <w:rFonts w:ascii="Tahoma" w:hAnsi="Tahoma" w:cs="Tahoma"/>
            <w:lang w:bidi="it-IT"/>
          </w:rPr>
          <w:t>agonismo.up@gmail.com</w:t>
        </w:r>
      </w:hyperlink>
      <w:r w:rsidR="00477DFD">
        <w:rPr>
          <w:rFonts w:ascii="Tahoma" w:hAnsi="Tahoma" w:cs="Tahoma"/>
          <w:lang w:bidi="it-IT"/>
        </w:rPr>
        <w:t xml:space="preserve">, </w:t>
      </w:r>
      <w:r w:rsidR="00DC3D9A">
        <w:rPr>
          <w:rFonts w:ascii="Tahoma" w:hAnsi="Tahoma" w:cs="Tahoma"/>
          <w:lang w:bidi="it-IT"/>
        </w:rPr>
        <w:t xml:space="preserve">per il tramite della propria Società </w:t>
      </w:r>
      <w:r w:rsidR="00180D79">
        <w:rPr>
          <w:rFonts w:ascii="Tahoma" w:hAnsi="Tahoma" w:cs="Tahoma"/>
          <w:lang w:bidi="it-IT"/>
        </w:rPr>
        <w:t>di appartenenza e attraverso</w:t>
      </w:r>
      <w:r w:rsidR="00477DFD">
        <w:rPr>
          <w:rFonts w:ascii="Tahoma" w:hAnsi="Tahoma" w:cs="Tahoma"/>
          <w:lang w:bidi="it-IT"/>
        </w:rPr>
        <w:t xml:space="preserve"> il modulo d’iscrizione</w:t>
      </w:r>
      <w:r w:rsidR="00DC3D9A">
        <w:rPr>
          <w:rFonts w:ascii="Tahoma" w:hAnsi="Tahoma" w:cs="Tahoma"/>
          <w:lang w:bidi="it-IT"/>
        </w:rPr>
        <w:t xml:space="preserve"> preposto</w:t>
      </w:r>
      <w:r w:rsidR="00B65546">
        <w:rPr>
          <w:rFonts w:ascii="Tahoma" w:hAnsi="Tahoma" w:cs="Tahoma"/>
          <w:lang w:bidi="it-IT"/>
        </w:rPr>
        <w:t xml:space="preserve">, </w:t>
      </w:r>
      <w:r w:rsidR="00477DFD">
        <w:rPr>
          <w:rFonts w:ascii="Tahoma" w:hAnsi="Tahoma" w:cs="Tahoma"/>
          <w:lang w:bidi="it-IT"/>
        </w:rPr>
        <w:t xml:space="preserve">la </w:t>
      </w:r>
      <w:r w:rsidR="00ED1E21">
        <w:rPr>
          <w:rFonts w:ascii="Tahoma" w:hAnsi="Tahoma" w:cs="Tahoma"/>
          <w:lang w:bidi="it-IT"/>
        </w:rPr>
        <w:t xml:space="preserve">profondità e </w:t>
      </w:r>
      <w:r w:rsidRPr="008453CB">
        <w:rPr>
          <w:rFonts w:ascii="Tahoma" w:hAnsi="Tahoma" w:cs="Tahoma"/>
          <w:lang w:bidi="it-IT"/>
        </w:rPr>
        <w:t>i</w:t>
      </w:r>
      <w:r>
        <w:rPr>
          <w:rFonts w:ascii="Tahoma" w:hAnsi="Tahoma" w:cs="Tahoma"/>
          <w:lang w:bidi="it-IT"/>
        </w:rPr>
        <w:t>l tempo di percorrenza.</w:t>
      </w:r>
    </w:p>
    <w:p w14:paraId="41993593" w14:textId="77777777" w:rsidR="00A064DE" w:rsidRPr="000B6DA2" w:rsidRDefault="00A064DE" w:rsidP="00A064DE">
      <w:pPr>
        <w:pStyle w:val="CM14"/>
        <w:spacing w:after="0"/>
        <w:jc w:val="both"/>
      </w:pPr>
      <w:r>
        <w:rPr>
          <w:rFonts w:ascii="Tahoma" w:hAnsi="Tahoma" w:cs="Tahoma"/>
          <w:lang w:bidi="it-IT"/>
        </w:rPr>
        <w:t xml:space="preserve">La </w:t>
      </w:r>
      <w:r w:rsidRPr="000B6DA2">
        <w:t xml:space="preserve">dichiarazione </w:t>
      </w:r>
      <w:r>
        <w:t xml:space="preserve">del tempo di percorrenza </w:t>
      </w:r>
      <w:r w:rsidRPr="000B6DA2">
        <w:t>è di estrema importanza perché</w:t>
      </w:r>
      <w:r>
        <w:t xml:space="preserve"> </w:t>
      </w:r>
      <w:r w:rsidRPr="000B6DA2">
        <w:t>consente al Giudice Capo di prendere le opportune misure se viene superato un certo parametro di sicurezza.</w:t>
      </w:r>
    </w:p>
    <w:p w14:paraId="163046E5" w14:textId="77777777" w:rsidR="00682134" w:rsidRPr="00132B8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sz w:val="16"/>
          <w:szCs w:val="16"/>
          <w:lang w:bidi="it-IT"/>
        </w:rPr>
      </w:pPr>
    </w:p>
    <w:p w14:paraId="551C6B40" w14:textId="0EB3D605" w:rsidR="00682134"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Scaduto il termine del</w:t>
      </w:r>
      <w:r>
        <w:rPr>
          <w:rFonts w:ascii="Tahoma" w:hAnsi="Tahoma" w:cs="Tahoma"/>
          <w:lang w:bidi="it-IT"/>
        </w:rPr>
        <w:t xml:space="preserve"> </w:t>
      </w:r>
      <w:r w:rsidR="00FB0849">
        <w:rPr>
          <w:rFonts w:ascii="Tahoma" w:hAnsi="Tahoma" w:cs="Tahoma"/>
          <w:b/>
          <w:lang w:bidi="it-IT"/>
        </w:rPr>
        <w:t>1</w:t>
      </w:r>
      <w:r w:rsidR="00180D79">
        <w:rPr>
          <w:rFonts w:ascii="Tahoma" w:hAnsi="Tahoma" w:cs="Tahoma"/>
          <w:b/>
          <w:lang w:bidi="it-IT"/>
        </w:rPr>
        <w:t>° S</w:t>
      </w:r>
      <w:r w:rsidR="00FB0849">
        <w:rPr>
          <w:rFonts w:ascii="Tahoma" w:hAnsi="Tahoma" w:cs="Tahoma"/>
          <w:b/>
          <w:lang w:bidi="it-IT"/>
        </w:rPr>
        <w:t>ettembre2019</w:t>
      </w:r>
      <w:r w:rsidR="00180D79">
        <w:rPr>
          <w:rFonts w:ascii="Tahoma" w:hAnsi="Tahoma" w:cs="Tahoma"/>
          <w:b/>
          <w:lang w:bidi="it-IT"/>
        </w:rPr>
        <w:t>,</w:t>
      </w:r>
      <w:r w:rsidR="006624CC">
        <w:rPr>
          <w:rFonts w:ascii="Tahoma" w:hAnsi="Tahoma" w:cs="Tahoma"/>
          <w:b/>
          <w:snapToGrid w:val="0"/>
          <w:color w:val="000000"/>
        </w:rPr>
        <w:t xml:space="preserve"> </w:t>
      </w:r>
      <w:r w:rsidR="00180D79">
        <w:rPr>
          <w:rFonts w:ascii="Tahoma" w:hAnsi="Tahoma" w:cs="Tahoma"/>
          <w:b/>
          <w:snapToGrid w:val="0"/>
          <w:color w:val="000000"/>
        </w:rPr>
        <w:t xml:space="preserve">alle </w:t>
      </w:r>
      <w:r w:rsidR="006624CC">
        <w:rPr>
          <w:rFonts w:ascii="Tahoma" w:hAnsi="Tahoma" w:cs="Tahoma"/>
          <w:b/>
          <w:snapToGrid w:val="0"/>
          <w:color w:val="000000"/>
        </w:rPr>
        <w:t>ore 19</w:t>
      </w:r>
      <w:r w:rsidRPr="00392A02">
        <w:rPr>
          <w:rFonts w:ascii="Tahoma" w:hAnsi="Tahoma" w:cs="Tahoma"/>
          <w:b/>
          <w:snapToGrid w:val="0"/>
          <w:color w:val="000000"/>
        </w:rPr>
        <w:t>:00</w:t>
      </w:r>
      <w:r w:rsidRPr="008453CB">
        <w:rPr>
          <w:rFonts w:ascii="Tahoma" w:hAnsi="Tahoma" w:cs="Tahoma"/>
          <w:snapToGrid w:val="0"/>
          <w:color w:val="000000"/>
        </w:rPr>
        <w:t>,</w:t>
      </w:r>
      <w:r w:rsidRPr="008453CB">
        <w:rPr>
          <w:rFonts w:ascii="Tahoma" w:hAnsi="Tahoma" w:cs="Tahoma"/>
          <w:lang w:bidi="it-IT"/>
        </w:rPr>
        <w:t xml:space="preserve"> le domande che perverranno saranno accettate con riserva e inserite, secondo l’ordine di arrivo della richiesta, in una lista di attesa in sostituzione di eventuali rinunce. </w:t>
      </w:r>
    </w:p>
    <w:p w14:paraId="3E4B4899" w14:textId="77777777" w:rsidR="000B4EF5" w:rsidRPr="00132B8B" w:rsidRDefault="000B4EF5"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sz w:val="16"/>
          <w:szCs w:val="16"/>
          <w:lang w:bidi="it-IT"/>
        </w:rPr>
      </w:pPr>
    </w:p>
    <w:p w14:paraId="692CE0F5" w14:textId="66F06AEB" w:rsidR="00132B8B" w:rsidRPr="00EE744B" w:rsidRDefault="000B4EF5" w:rsidP="000B4EF5">
      <w:pPr>
        <w:jc w:val="both"/>
        <w:rPr>
          <w:rFonts w:ascii="Tahoma" w:hAnsi="Tahoma" w:cs="Tahoma"/>
          <w:b/>
          <w:i/>
        </w:rPr>
      </w:pPr>
      <w:r w:rsidRPr="00EE744B">
        <w:rPr>
          <w:rFonts w:ascii="Tahoma" w:hAnsi="Tahoma" w:cs="Tahoma"/>
          <w:b/>
          <w:i/>
          <w:u w:val="single"/>
        </w:rPr>
        <w:t>Le iscrizioni si intendono valide solo dopo che sia stato effettuato il versamento della quota di part</w:t>
      </w:r>
      <w:r w:rsidR="00180D79">
        <w:rPr>
          <w:rFonts w:ascii="Tahoma" w:hAnsi="Tahoma" w:cs="Tahoma"/>
          <w:b/>
          <w:i/>
          <w:u w:val="single"/>
        </w:rPr>
        <w:t>ecipazione nelle modalità soprac</w:t>
      </w:r>
      <w:r w:rsidRPr="00EE744B">
        <w:rPr>
          <w:rFonts w:ascii="Tahoma" w:hAnsi="Tahoma" w:cs="Tahoma"/>
          <w:b/>
          <w:i/>
          <w:u w:val="single"/>
        </w:rPr>
        <w:t>citate.</w:t>
      </w:r>
    </w:p>
    <w:p w14:paraId="79BF0CDD" w14:textId="69798D8A" w:rsidR="00132B8B" w:rsidRPr="00EE744B" w:rsidRDefault="00BB215C" w:rsidP="00132B8B">
      <w:pPr>
        <w:shd w:val="clear" w:color="auto" w:fill="FFFFFF"/>
        <w:jc w:val="both"/>
        <w:rPr>
          <w:rFonts w:ascii="Tahoma" w:hAnsi="Tahoma" w:cs="Tahoma"/>
          <w:i/>
          <w:u w:val="single"/>
        </w:rPr>
      </w:pPr>
      <w:r>
        <w:rPr>
          <w:rFonts w:ascii="Tahoma" w:hAnsi="Tahoma" w:cs="Tahoma"/>
          <w:b/>
          <w:bCs/>
          <w:i/>
          <w:u w:val="single"/>
        </w:rPr>
        <w:t>La mancata partecipazione</w:t>
      </w:r>
      <w:r w:rsidR="00132B8B" w:rsidRPr="00EE744B">
        <w:rPr>
          <w:rFonts w:ascii="Tahoma" w:hAnsi="Tahoma" w:cs="Tahoma"/>
          <w:b/>
          <w:bCs/>
          <w:i/>
          <w:u w:val="single"/>
        </w:rPr>
        <w:t>, quale che sia il motivo, non esime i concorrenti dal pagamento delle relative quote di adesione.</w:t>
      </w:r>
    </w:p>
    <w:p w14:paraId="1A331324" w14:textId="6A2C507B" w:rsidR="00CE5E58" w:rsidRDefault="00BB215C" w:rsidP="00682134">
      <w:pPr>
        <w:spacing w:line="276" w:lineRule="auto"/>
        <w:jc w:val="both"/>
        <w:rPr>
          <w:rFonts w:ascii="Tahoma" w:hAnsi="Tahoma" w:cs="Tahoma"/>
          <w:i/>
          <w:u w:val="single"/>
        </w:rPr>
      </w:pPr>
      <w:r>
        <w:rPr>
          <w:rFonts w:ascii="Tahoma" w:hAnsi="Tahoma" w:cs="Tahoma"/>
          <w:b/>
          <w:bCs/>
          <w:i/>
          <w:u w:val="single"/>
          <w:shd w:val="clear" w:color="auto" w:fill="FFFFFF"/>
        </w:rPr>
        <w:t>La mancata partecipazione</w:t>
      </w:r>
      <w:r w:rsidR="00132B8B" w:rsidRPr="00EE744B">
        <w:rPr>
          <w:rFonts w:ascii="Tahoma" w:hAnsi="Tahoma" w:cs="Tahoma"/>
          <w:b/>
          <w:bCs/>
          <w:i/>
          <w:u w:val="single"/>
          <w:shd w:val="clear" w:color="auto" w:fill="FFFFFF"/>
        </w:rPr>
        <w:t>, quale che sia il motivo, non da diritto al rimborso della quota di adesione versata</w:t>
      </w:r>
      <w:r w:rsidR="00EE744B">
        <w:rPr>
          <w:rFonts w:ascii="Tahoma" w:hAnsi="Tahoma" w:cs="Tahoma"/>
          <w:b/>
          <w:bCs/>
          <w:i/>
          <w:u w:val="single"/>
          <w:shd w:val="clear" w:color="auto" w:fill="FFFFFF"/>
        </w:rPr>
        <w:t>.</w:t>
      </w:r>
    </w:p>
    <w:p w14:paraId="41185BBF" w14:textId="77777777" w:rsidR="00BB215C" w:rsidRPr="00BB215C" w:rsidRDefault="00BB215C" w:rsidP="00682134">
      <w:pPr>
        <w:spacing w:line="276" w:lineRule="auto"/>
        <w:jc w:val="both"/>
        <w:rPr>
          <w:rFonts w:ascii="Tahoma" w:hAnsi="Tahoma" w:cs="Tahoma"/>
          <w:i/>
          <w:u w:val="single"/>
        </w:rPr>
      </w:pPr>
    </w:p>
    <w:p w14:paraId="6FD3385D" w14:textId="3F53FB63" w:rsidR="00682134" w:rsidRPr="008B7D7F" w:rsidRDefault="00180D79" w:rsidP="00682134">
      <w:pPr>
        <w:spacing w:line="276" w:lineRule="auto"/>
        <w:jc w:val="both"/>
        <w:rPr>
          <w:rFonts w:ascii="Tahoma" w:hAnsi="Tahoma" w:cs="Tahoma"/>
          <w:b/>
          <w:color w:val="000000"/>
          <w:szCs w:val="20"/>
        </w:rPr>
      </w:pPr>
      <w:r>
        <w:rPr>
          <w:rFonts w:ascii="Tahoma" w:hAnsi="Tahoma" w:cs="Tahoma"/>
          <w:b/>
          <w:color w:val="000000"/>
        </w:rPr>
        <w:lastRenderedPageBreak/>
        <w:t>ART. 4.</w:t>
      </w:r>
      <w:r>
        <w:rPr>
          <w:rFonts w:ascii="Tahoma" w:hAnsi="Tahoma" w:cs="Tahoma"/>
          <w:b/>
          <w:color w:val="000000"/>
        </w:rPr>
        <w:tab/>
        <w:t>RIUNIONE CON LA DIREZIONE DI GARA</w:t>
      </w:r>
    </w:p>
    <w:p w14:paraId="152634A9" w14:textId="0BE94727" w:rsidR="00682134" w:rsidRPr="003150CD" w:rsidRDefault="00682134" w:rsidP="00682134">
      <w:pPr>
        <w:autoSpaceDE w:val="0"/>
        <w:spacing w:line="276" w:lineRule="auto"/>
        <w:jc w:val="both"/>
        <w:rPr>
          <w:rFonts w:ascii="Tahoma" w:hAnsi="Tahoma" w:cs="Tahoma"/>
          <w:b/>
          <w:color w:val="000000"/>
        </w:rPr>
      </w:pPr>
      <w:r w:rsidRPr="003150CD">
        <w:rPr>
          <w:rFonts w:ascii="Tahoma" w:hAnsi="Tahoma" w:cs="Tahoma"/>
          <w:b/>
          <w:color w:val="000000"/>
        </w:rPr>
        <w:t xml:space="preserve">Tutti i concorrenti dovranno essere a disposizione del Giudice Capo e del Direttore di Gara alle ore </w:t>
      </w:r>
      <w:r w:rsidR="00180D79">
        <w:rPr>
          <w:rFonts w:ascii="Tahoma" w:hAnsi="Tahoma" w:cs="Tahoma"/>
          <w:b/>
          <w:color w:val="000000"/>
        </w:rPr>
        <w:t>18</w:t>
      </w:r>
      <w:r w:rsidR="00121196">
        <w:rPr>
          <w:rFonts w:ascii="Tahoma" w:hAnsi="Tahoma" w:cs="Tahoma"/>
          <w:b/>
          <w:color w:val="000000"/>
        </w:rPr>
        <w:t>:</w:t>
      </w:r>
      <w:r w:rsidR="00180D79">
        <w:rPr>
          <w:rFonts w:ascii="Tahoma" w:hAnsi="Tahoma" w:cs="Tahoma"/>
          <w:b/>
          <w:color w:val="000000"/>
        </w:rPr>
        <w:t>00</w:t>
      </w:r>
      <w:r w:rsidRPr="003150CD">
        <w:rPr>
          <w:rFonts w:ascii="Tahoma" w:hAnsi="Tahoma" w:cs="Tahoma"/>
          <w:b/>
          <w:color w:val="000000"/>
        </w:rPr>
        <w:t xml:space="preserve"> del giorno </w:t>
      </w:r>
      <w:r w:rsidR="00180D79">
        <w:rPr>
          <w:rFonts w:ascii="Tahoma" w:hAnsi="Tahoma" w:cs="Tahoma"/>
          <w:b/>
          <w:color w:val="000000"/>
        </w:rPr>
        <w:t>13</w:t>
      </w:r>
      <w:r w:rsidR="00121196">
        <w:rPr>
          <w:rFonts w:ascii="Tahoma" w:hAnsi="Tahoma" w:cs="Tahoma"/>
          <w:b/>
          <w:color w:val="000000"/>
        </w:rPr>
        <w:t xml:space="preserve"> S</w:t>
      </w:r>
      <w:r w:rsidR="008943BF">
        <w:rPr>
          <w:rFonts w:ascii="Tahoma" w:hAnsi="Tahoma" w:cs="Tahoma"/>
          <w:b/>
          <w:color w:val="000000"/>
        </w:rPr>
        <w:t>ettembre</w:t>
      </w:r>
      <w:r w:rsidR="006624CC">
        <w:rPr>
          <w:rFonts w:ascii="Tahoma" w:hAnsi="Tahoma" w:cs="Tahoma"/>
          <w:b/>
          <w:color w:val="000000"/>
        </w:rPr>
        <w:t xml:space="preserve"> </w:t>
      </w:r>
      <w:r w:rsidRPr="003150CD">
        <w:rPr>
          <w:rFonts w:ascii="Tahoma" w:hAnsi="Tahoma" w:cs="Tahoma"/>
          <w:b/>
          <w:color w:val="000000"/>
        </w:rPr>
        <w:t>201</w:t>
      </w:r>
      <w:r w:rsidR="00FB0849">
        <w:rPr>
          <w:rFonts w:ascii="Tahoma" w:hAnsi="Tahoma" w:cs="Tahoma"/>
          <w:b/>
          <w:color w:val="000000"/>
        </w:rPr>
        <w:t>9</w:t>
      </w:r>
      <w:r w:rsidR="00121196">
        <w:rPr>
          <w:rFonts w:ascii="Tahoma" w:hAnsi="Tahoma" w:cs="Tahoma"/>
          <w:b/>
          <w:color w:val="000000"/>
        </w:rPr>
        <w:t>.</w:t>
      </w:r>
    </w:p>
    <w:p w14:paraId="75BEE805" w14:textId="77777777" w:rsidR="00682134" w:rsidRPr="00132B8B" w:rsidRDefault="00682134" w:rsidP="00682134">
      <w:pPr>
        <w:spacing w:line="276" w:lineRule="auto"/>
        <w:jc w:val="both"/>
        <w:rPr>
          <w:rFonts w:ascii="Arial" w:hAnsi="Arial" w:cs="Arial"/>
          <w:color w:val="000000"/>
          <w:sz w:val="16"/>
          <w:szCs w:val="16"/>
        </w:rPr>
      </w:pPr>
    </w:p>
    <w:p w14:paraId="37D80399" w14:textId="70C4A0AB" w:rsidR="00682134" w:rsidRPr="008B7D7F" w:rsidRDefault="00682134" w:rsidP="006E6520">
      <w:pPr>
        <w:spacing w:line="276" w:lineRule="auto"/>
        <w:ind w:left="1416" w:hanging="1416"/>
        <w:jc w:val="both"/>
        <w:rPr>
          <w:rFonts w:ascii="Tahoma" w:hAnsi="Tahoma" w:cs="Tahoma"/>
          <w:b/>
          <w:color w:val="000000"/>
        </w:rPr>
      </w:pPr>
      <w:r w:rsidRPr="002029EB">
        <w:rPr>
          <w:rFonts w:ascii="Tahoma" w:hAnsi="Tahoma" w:cs="Tahoma"/>
          <w:b/>
          <w:color w:val="000000"/>
        </w:rPr>
        <w:t>ART. 5.</w:t>
      </w:r>
      <w:r w:rsidRPr="002029EB">
        <w:rPr>
          <w:rFonts w:ascii="Tahoma" w:hAnsi="Tahoma" w:cs="Tahoma"/>
          <w:b/>
          <w:color w:val="000000"/>
        </w:rPr>
        <w:tab/>
        <w:t xml:space="preserve"> APNEA IN ASSETTO COSTANTE </w:t>
      </w:r>
      <w:r>
        <w:rPr>
          <w:rFonts w:ascii="Tahoma" w:hAnsi="Tahoma" w:cs="Tahoma"/>
          <w:b/>
          <w:color w:val="000000"/>
        </w:rPr>
        <w:t xml:space="preserve">CON E </w:t>
      </w:r>
      <w:r w:rsidRPr="002029EB">
        <w:rPr>
          <w:rFonts w:ascii="Tahoma" w:hAnsi="Tahoma" w:cs="Tahoma"/>
          <w:b/>
          <w:color w:val="000000"/>
        </w:rPr>
        <w:t>SENZA ATTREZZATURE</w:t>
      </w:r>
      <w:r w:rsidR="0062166C">
        <w:rPr>
          <w:rFonts w:ascii="Tahoma" w:hAnsi="Tahoma" w:cs="Tahoma"/>
          <w:b/>
          <w:color w:val="000000"/>
        </w:rPr>
        <w:t xml:space="preserve"> E FREE IMMERSION</w:t>
      </w:r>
    </w:p>
    <w:p w14:paraId="750EE11E" w14:textId="4372778A" w:rsidR="00682134" w:rsidRPr="00942C3C" w:rsidRDefault="00682134" w:rsidP="006E6520">
      <w:pPr>
        <w:spacing w:line="276" w:lineRule="auto"/>
        <w:jc w:val="both"/>
        <w:rPr>
          <w:rFonts w:ascii="Tahoma" w:hAnsi="Tahoma" w:cs="Tahoma"/>
          <w:b/>
          <w:color w:val="000000"/>
        </w:rPr>
      </w:pPr>
      <w:r>
        <w:rPr>
          <w:rFonts w:ascii="Tahoma" w:hAnsi="Tahoma" w:cs="Tahoma"/>
          <w:b/>
          <w:color w:val="000000"/>
        </w:rPr>
        <w:t xml:space="preserve">Gli </w:t>
      </w:r>
      <w:r w:rsidRPr="00942C3C">
        <w:rPr>
          <w:rFonts w:ascii="Tahoma" w:hAnsi="Tahoma" w:cs="Tahoma"/>
          <w:b/>
          <w:color w:val="000000"/>
        </w:rPr>
        <w:t>atleti potra</w:t>
      </w:r>
      <w:r w:rsidR="00EE744B">
        <w:rPr>
          <w:rFonts w:ascii="Tahoma" w:hAnsi="Tahoma" w:cs="Tahoma"/>
          <w:b/>
          <w:color w:val="000000"/>
        </w:rPr>
        <w:t>nno iscriversi</w:t>
      </w:r>
      <w:r w:rsidR="00FB0849">
        <w:rPr>
          <w:rFonts w:ascii="Tahoma" w:hAnsi="Tahoma" w:cs="Tahoma"/>
          <w:b/>
          <w:color w:val="000000"/>
        </w:rPr>
        <w:t xml:space="preserve"> nelle singole giornate di gara</w:t>
      </w:r>
      <w:r w:rsidR="00EE744B">
        <w:rPr>
          <w:rFonts w:ascii="Tahoma" w:hAnsi="Tahoma" w:cs="Tahoma"/>
          <w:b/>
          <w:color w:val="000000"/>
        </w:rPr>
        <w:t xml:space="preserve"> ad una sola </w:t>
      </w:r>
      <w:r w:rsidR="00C74C66">
        <w:rPr>
          <w:rFonts w:ascii="Tahoma" w:hAnsi="Tahoma" w:cs="Tahoma"/>
          <w:b/>
          <w:color w:val="000000"/>
        </w:rPr>
        <w:t>specialità</w:t>
      </w:r>
      <w:r w:rsidR="00392A02">
        <w:rPr>
          <w:rFonts w:ascii="Tahoma" w:hAnsi="Tahoma" w:cs="Tahoma"/>
          <w:b/>
          <w:color w:val="000000"/>
        </w:rPr>
        <w:t xml:space="preserve"> </w:t>
      </w:r>
      <w:r w:rsidRPr="00942C3C">
        <w:rPr>
          <w:rFonts w:ascii="Tahoma" w:hAnsi="Tahoma" w:cs="Tahoma"/>
          <w:b/>
          <w:color w:val="000000"/>
        </w:rPr>
        <w:t>da scegliersi tra:</w:t>
      </w:r>
    </w:p>
    <w:p w14:paraId="6561323B" w14:textId="435BB141" w:rsidR="00FB0849" w:rsidRPr="00942C3C" w:rsidRDefault="00FB0849" w:rsidP="006E6520">
      <w:pPr>
        <w:numPr>
          <w:ilvl w:val="0"/>
          <w:numId w:val="8"/>
        </w:numPr>
        <w:spacing w:line="276" w:lineRule="auto"/>
        <w:jc w:val="both"/>
        <w:rPr>
          <w:rFonts w:ascii="Tahoma" w:hAnsi="Tahoma" w:cs="Tahoma"/>
          <w:b/>
          <w:color w:val="000000"/>
        </w:rPr>
      </w:pPr>
      <w:r>
        <w:rPr>
          <w:rFonts w:ascii="Tahoma" w:hAnsi="Tahoma" w:cs="Tahoma"/>
          <w:b/>
          <w:color w:val="000000"/>
        </w:rPr>
        <w:t>Free Immersion</w:t>
      </w:r>
      <w:r w:rsidR="006E6520">
        <w:rPr>
          <w:rFonts w:ascii="Tahoma" w:hAnsi="Tahoma" w:cs="Tahoma"/>
          <w:b/>
          <w:color w:val="000000"/>
        </w:rPr>
        <w:t>;</w:t>
      </w:r>
    </w:p>
    <w:p w14:paraId="0A103E82" w14:textId="13CC8E3C" w:rsidR="00FB0849" w:rsidRPr="00FB0849" w:rsidRDefault="00682134" w:rsidP="006E6520">
      <w:pPr>
        <w:numPr>
          <w:ilvl w:val="0"/>
          <w:numId w:val="8"/>
        </w:numPr>
        <w:spacing w:line="276" w:lineRule="auto"/>
        <w:jc w:val="both"/>
        <w:rPr>
          <w:rFonts w:ascii="Tahoma" w:hAnsi="Tahoma" w:cs="Tahoma"/>
          <w:color w:val="000000"/>
        </w:rPr>
      </w:pPr>
      <w:r w:rsidRPr="00132B8B">
        <w:rPr>
          <w:rFonts w:ascii="Tahoma" w:hAnsi="Tahoma" w:cs="Tahoma"/>
          <w:b/>
          <w:color w:val="000000"/>
        </w:rPr>
        <w:t>Asse</w:t>
      </w:r>
      <w:r w:rsidR="00EB491C">
        <w:rPr>
          <w:rFonts w:ascii="Tahoma" w:hAnsi="Tahoma" w:cs="Tahoma"/>
          <w:b/>
          <w:color w:val="000000"/>
        </w:rPr>
        <w:t>tto Costante senza Attrezzature;</w:t>
      </w:r>
      <w:bookmarkStart w:id="0" w:name="_GoBack"/>
      <w:bookmarkEnd w:id="0"/>
    </w:p>
    <w:p w14:paraId="209BC424" w14:textId="77777777" w:rsidR="00FB0849" w:rsidRDefault="00FB0849" w:rsidP="006E6520">
      <w:pPr>
        <w:numPr>
          <w:ilvl w:val="0"/>
          <w:numId w:val="8"/>
        </w:numPr>
        <w:spacing w:line="276" w:lineRule="auto"/>
        <w:jc w:val="both"/>
        <w:rPr>
          <w:rFonts w:ascii="Tahoma" w:hAnsi="Tahoma" w:cs="Tahoma"/>
          <w:b/>
          <w:color w:val="000000"/>
        </w:rPr>
      </w:pPr>
      <w:r w:rsidRPr="00942C3C">
        <w:rPr>
          <w:rFonts w:ascii="Tahoma" w:hAnsi="Tahoma" w:cs="Tahoma"/>
          <w:b/>
          <w:color w:val="000000"/>
        </w:rPr>
        <w:t>A</w:t>
      </w:r>
      <w:r>
        <w:rPr>
          <w:rFonts w:ascii="Tahoma" w:hAnsi="Tahoma" w:cs="Tahoma"/>
          <w:b/>
          <w:color w:val="000000"/>
        </w:rPr>
        <w:t>ssetto Costante con Monopinna;</w:t>
      </w:r>
    </w:p>
    <w:p w14:paraId="6B0E59E6" w14:textId="6E543FBC" w:rsidR="00FB0849" w:rsidRPr="00F97F84" w:rsidRDefault="006E6520" w:rsidP="006E6520">
      <w:pPr>
        <w:numPr>
          <w:ilvl w:val="0"/>
          <w:numId w:val="8"/>
        </w:numPr>
        <w:spacing w:line="276" w:lineRule="auto"/>
        <w:jc w:val="both"/>
        <w:rPr>
          <w:rFonts w:ascii="Tahoma" w:hAnsi="Tahoma" w:cs="Tahoma"/>
          <w:color w:val="000000"/>
        </w:rPr>
      </w:pPr>
      <w:r>
        <w:rPr>
          <w:rFonts w:ascii="Tahoma" w:hAnsi="Tahoma" w:cs="Tahoma"/>
          <w:b/>
          <w:color w:val="000000"/>
        </w:rPr>
        <w:t>Assetto Costante con Pinne.</w:t>
      </w:r>
    </w:p>
    <w:p w14:paraId="0EF0C2B2" w14:textId="77777777" w:rsidR="00F97F84" w:rsidRPr="00FB0849" w:rsidRDefault="00F97F84" w:rsidP="00F97F84">
      <w:pPr>
        <w:spacing w:line="276" w:lineRule="auto"/>
        <w:ind w:left="720"/>
        <w:jc w:val="both"/>
        <w:rPr>
          <w:rFonts w:ascii="Tahoma" w:hAnsi="Tahoma" w:cs="Tahoma"/>
          <w:color w:val="000000"/>
        </w:rPr>
      </w:pPr>
    </w:p>
    <w:p w14:paraId="57BD5F62" w14:textId="7692B9EA" w:rsidR="00F97F84" w:rsidRDefault="00F97F84" w:rsidP="00F97F84">
      <w:pPr>
        <w:spacing w:line="276" w:lineRule="auto"/>
        <w:jc w:val="both"/>
        <w:rPr>
          <w:rFonts w:ascii="Tahoma" w:hAnsi="Tahoma" w:cs="Tahoma"/>
          <w:b/>
          <w:color w:val="000000"/>
        </w:rPr>
      </w:pPr>
      <w:r>
        <w:rPr>
          <w:rFonts w:ascii="Tahoma" w:hAnsi="Tahoma" w:cs="Tahoma"/>
          <w:b/>
          <w:color w:val="000000"/>
        </w:rPr>
        <w:t>N.B. Per ciascuna delle suddette quattro specialità, gli atleti</w:t>
      </w:r>
      <w:r w:rsidRPr="004F21F6">
        <w:rPr>
          <w:rFonts w:ascii="Tahoma" w:hAnsi="Tahoma" w:cs="Tahoma"/>
          <w:color w:val="000000"/>
        </w:rPr>
        <w:t xml:space="preserve">, </w:t>
      </w:r>
      <w:r w:rsidRPr="004F21F6">
        <w:rPr>
          <w:rFonts w:ascii="Tahoma" w:hAnsi="Tahoma" w:cs="Tahoma"/>
          <w:b/>
        </w:rPr>
        <w:t>ferme restando le p</w:t>
      </w:r>
      <w:r w:rsidR="00BE162E">
        <w:rPr>
          <w:rFonts w:ascii="Tahoma" w:hAnsi="Tahoma" w:cs="Tahoma"/>
          <w:b/>
        </w:rPr>
        <w:t>rofondità limite previste dall’A</w:t>
      </w:r>
      <w:r w:rsidRPr="004F21F6">
        <w:rPr>
          <w:rFonts w:ascii="Tahoma" w:hAnsi="Tahoma" w:cs="Tahoma"/>
          <w:b/>
        </w:rPr>
        <w:t>rt. 2.1.4 della C.N. in vigore per gli atleti Junior,</w:t>
      </w:r>
      <w:r>
        <w:rPr>
          <w:rFonts w:ascii="Tahoma" w:hAnsi="Tahoma" w:cs="Tahoma"/>
        </w:rPr>
        <w:t xml:space="preserve"> </w:t>
      </w:r>
      <w:r>
        <w:rPr>
          <w:rFonts w:ascii="Tahoma" w:hAnsi="Tahoma" w:cs="Tahoma"/>
          <w:b/>
          <w:color w:val="000000"/>
        </w:rPr>
        <w:t>potranno gareggiare, a scelta, in una delle seguenti due classifiche previste:</w:t>
      </w:r>
    </w:p>
    <w:p w14:paraId="1701064D" w14:textId="77777777" w:rsidR="00F97F84" w:rsidRDefault="00F97F84" w:rsidP="00F97F84">
      <w:pPr>
        <w:spacing w:line="276" w:lineRule="auto"/>
        <w:jc w:val="both"/>
        <w:rPr>
          <w:rFonts w:ascii="Tahoma" w:hAnsi="Tahoma" w:cs="Tahoma"/>
          <w:b/>
          <w:color w:val="000000"/>
        </w:rPr>
      </w:pPr>
    </w:p>
    <w:p w14:paraId="1D5B6754" w14:textId="6EA6D0E4" w:rsidR="00F97F84" w:rsidRPr="009B6B6B" w:rsidRDefault="00EE7E4C" w:rsidP="00F97F84">
      <w:pPr>
        <w:numPr>
          <w:ilvl w:val="0"/>
          <w:numId w:val="10"/>
        </w:numPr>
        <w:tabs>
          <w:tab w:val="left" w:pos="1080"/>
        </w:tabs>
        <w:jc w:val="both"/>
        <w:rPr>
          <w:rFonts w:ascii="Tahoma" w:hAnsi="Tahoma" w:cs="Tahoma"/>
          <w:b/>
        </w:rPr>
      </w:pPr>
      <w:r>
        <w:rPr>
          <w:rFonts w:ascii="Tahoma" w:hAnsi="Tahoma" w:cs="Tahoma"/>
          <w:b/>
        </w:rPr>
        <w:t xml:space="preserve">classifica </w:t>
      </w:r>
      <w:r w:rsidR="00F97F84" w:rsidRPr="009B6B6B">
        <w:rPr>
          <w:rFonts w:ascii="Tahoma" w:hAnsi="Tahoma" w:cs="Tahoma"/>
          <w:b/>
        </w:rPr>
        <w:t xml:space="preserve">“Promotion” (maschile e femminile) con limite massimo di </w:t>
      </w:r>
      <w:smartTag w:uri="urn:schemas-microsoft-com:office:smarttags" w:element="metricconverter">
        <w:smartTagPr>
          <w:attr w:name="ProductID" w:val="40 metri"/>
        </w:smartTagPr>
        <w:r w:rsidR="00F97F84" w:rsidRPr="009B6B6B">
          <w:rPr>
            <w:rFonts w:ascii="Tahoma" w:hAnsi="Tahoma" w:cs="Tahoma"/>
            <w:b/>
          </w:rPr>
          <w:t>40 metri</w:t>
        </w:r>
      </w:smartTag>
      <w:r w:rsidR="00F97F84" w:rsidRPr="009B6B6B">
        <w:rPr>
          <w:rFonts w:ascii="Tahoma" w:hAnsi="Tahoma" w:cs="Tahoma"/>
          <w:b/>
        </w:rPr>
        <w:t xml:space="preserve"> per assetto costante c</w:t>
      </w:r>
      <w:r w:rsidR="00F97F84">
        <w:rPr>
          <w:rFonts w:ascii="Tahoma" w:hAnsi="Tahoma" w:cs="Tahoma"/>
          <w:b/>
        </w:rPr>
        <w:t xml:space="preserve">on attrezzi </w:t>
      </w:r>
      <w:r w:rsidR="0085435F">
        <w:rPr>
          <w:rFonts w:ascii="Tahoma" w:hAnsi="Tahoma" w:cs="Tahoma"/>
          <w:b/>
        </w:rPr>
        <w:t xml:space="preserve">e free immersion </w:t>
      </w:r>
      <w:r w:rsidR="00F97F84" w:rsidRPr="009B6B6B">
        <w:rPr>
          <w:rFonts w:ascii="Tahoma" w:hAnsi="Tahoma" w:cs="Tahoma"/>
          <w:b/>
        </w:rPr>
        <w:t xml:space="preserve">e di </w:t>
      </w:r>
      <w:smartTag w:uri="urn:schemas-microsoft-com:office:smarttags" w:element="metricconverter">
        <w:smartTagPr>
          <w:attr w:name="ProductID" w:val="30 metri"/>
        </w:smartTagPr>
        <w:r w:rsidR="00F97F84" w:rsidRPr="009B6B6B">
          <w:rPr>
            <w:rFonts w:ascii="Tahoma" w:hAnsi="Tahoma" w:cs="Tahoma"/>
            <w:b/>
          </w:rPr>
          <w:t>30 metri</w:t>
        </w:r>
      </w:smartTag>
      <w:r w:rsidR="00F97F84" w:rsidRPr="009B6B6B">
        <w:rPr>
          <w:rFonts w:ascii="Tahoma" w:hAnsi="Tahoma" w:cs="Tahoma"/>
          <w:b/>
        </w:rPr>
        <w:t xml:space="preserve"> per assetto costante senza attrezzi; </w:t>
      </w:r>
    </w:p>
    <w:p w14:paraId="5697D390" w14:textId="77777777" w:rsidR="00F97F84" w:rsidRDefault="00F97F84" w:rsidP="00F97F84">
      <w:pPr>
        <w:numPr>
          <w:ilvl w:val="0"/>
          <w:numId w:val="10"/>
        </w:numPr>
        <w:tabs>
          <w:tab w:val="left" w:pos="1080"/>
        </w:tabs>
        <w:jc w:val="both"/>
        <w:rPr>
          <w:rFonts w:ascii="Tahoma" w:hAnsi="Tahoma" w:cs="Tahoma"/>
          <w:b/>
          <w:u w:val="single"/>
        </w:rPr>
      </w:pPr>
      <w:r w:rsidRPr="009B6B6B">
        <w:rPr>
          <w:rFonts w:ascii="Tahoma" w:hAnsi="Tahoma" w:cs="Tahoma"/>
          <w:b/>
        </w:rPr>
        <w:t>classifica “Open” (maschile e femminile) senza limiti di profondità.</w:t>
      </w:r>
    </w:p>
    <w:p w14:paraId="199C112F" w14:textId="77777777" w:rsidR="00F97F84" w:rsidRDefault="00F97F84" w:rsidP="00F97F84">
      <w:pPr>
        <w:tabs>
          <w:tab w:val="left" w:pos="1080"/>
        </w:tabs>
        <w:jc w:val="both"/>
        <w:rPr>
          <w:rFonts w:ascii="Tahoma" w:hAnsi="Tahoma" w:cs="Tahoma"/>
          <w:b/>
          <w:u w:val="single"/>
        </w:rPr>
      </w:pPr>
    </w:p>
    <w:p w14:paraId="134BF1B2" w14:textId="426AA148" w:rsidR="00F97F84" w:rsidRPr="009B6B6B" w:rsidRDefault="00F97F84" w:rsidP="00F97F84">
      <w:pPr>
        <w:tabs>
          <w:tab w:val="left" w:pos="1080"/>
        </w:tabs>
        <w:jc w:val="both"/>
        <w:rPr>
          <w:rFonts w:ascii="Tahoma" w:hAnsi="Tahoma" w:cs="Tahoma"/>
          <w:b/>
          <w:u w:val="single"/>
        </w:rPr>
      </w:pPr>
      <w:r w:rsidRPr="009B6B6B">
        <w:rPr>
          <w:rFonts w:ascii="Tahoma" w:hAnsi="Tahoma" w:cs="Tahoma"/>
          <w:b/>
        </w:rPr>
        <w:t xml:space="preserve">Nelle gare di assetto costante </w:t>
      </w:r>
      <w:r w:rsidR="0085435F">
        <w:rPr>
          <w:rFonts w:ascii="Tahoma" w:hAnsi="Tahoma" w:cs="Tahoma"/>
          <w:b/>
        </w:rPr>
        <w:t xml:space="preserve">e free immersion </w:t>
      </w:r>
      <w:r w:rsidRPr="009B6B6B">
        <w:rPr>
          <w:rFonts w:ascii="Tahoma" w:hAnsi="Tahoma" w:cs="Tahoma"/>
          <w:b/>
        </w:rPr>
        <w:t>non sono previsti passaggi di categoria.</w:t>
      </w:r>
    </w:p>
    <w:p w14:paraId="6384074A" w14:textId="77777777" w:rsidR="00F97F84" w:rsidRPr="00132B8B" w:rsidRDefault="00F97F84" w:rsidP="00F97F84">
      <w:pPr>
        <w:spacing w:line="276" w:lineRule="auto"/>
        <w:jc w:val="both"/>
        <w:rPr>
          <w:rFonts w:ascii="Tahoma" w:hAnsi="Tahoma" w:cs="Tahoma"/>
          <w:color w:val="000000"/>
        </w:rPr>
      </w:pPr>
    </w:p>
    <w:p w14:paraId="75D93806" w14:textId="24354AB5" w:rsidR="00682134" w:rsidRPr="00132B8B" w:rsidRDefault="00682134" w:rsidP="00EE744B">
      <w:pPr>
        <w:spacing w:line="276" w:lineRule="auto"/>
        <w:jc w:val="both"/>
        <w:rPr>
          <w:rFonts w:ascii="Tahoma" w:hAnsi="Tahoma" w:cs="Tahoma"/>
          <w:color w:val="000000"/>
        </w:rPr>
      </w:pPr>
      <w:r w:rsidRPr="00132B8B">
        <w:rPr>
          <w:rFonts w:ascii="Tahoma" w:hAnsi="Tahoma" w:cs="Tahoma"/>
          <w:color w:val="000000"/>
        </w:rPr>
        <w:t>Per le norme tecniche, si fa riferimento al Regolamento Nazional</w:t>
      </w:r>
      <w:r w:rsidR="006E6520">
        <w:rPr>
          <w:rFonts w:ascii="Tahoma" w:hAnsi="Tahoma" w:cs="Tahoma"/>
          <w:color w:val="000000"/>
        </w:rPr>
        <w:t>e Gare (consultabile sul sito</w:t>
      </w:r>
      <w:r w:rsidRPr="00132B8B">
        <w:rPr>
          <w:rFonts w:ascii="Tahoma" w:hAnsi="Tahoma" w:cs="Tahoma"/>
          <w:color w:val="000000"/>
        </w:rPr>
        <w:t xml:space="preserve"> federale </w:t>
      </w:r>
      <w:hyperlink r:id="rId13" w:history="1">
        <w:r w:rsidRPr="00132B8B">
          <w:rPr>
            <w:rStyle w:val="Collegamentoipertestuale"/>
            <w:rFonts w:ascii="Tahoma" w:hAnsi="Tahoma" w:cs="Tahoma"/>
          </w:rPr>
          <w:t>www.fipsas.it</w:t>
        </w:r>
      </w:hyperlink>
      <w:r w:rsidRPr="00132B8B">
        <w:rPr>
          <w:rFonts w:ascii="Tahoma" w:hAnsi="Tahoma" w:cs="Tahoma"/>
          <w:color w:val="000000"/>
        </w:rPr>
        <w:t xml:space="preserve">) e, in particolare, al Regolamento d’Immersione in Apnea in Assetto Costante con e senza </w:t>
      </w:r>
      <w:r w:rsidR="00EE744B">
        <w:rPr>
          <w:rFonts w:ascii="Tahoma" w:hAnsi="Tahoma" w:cs="Tahoma"/>
          <w:color w:val="000000"/>
        </w:rPr>
        <w:t>Attrezzi</w:t>
      </w:r>
      <w:r w:rsidR="006E6520">
        <w:rPr>
          <w:rFonts w:ascii="Tahoma" w:hAnsi="Tahoma" w:cs="Tahoma"/>
          <w:color w:val="000000"/>
        </w:rPr>
        <w:t xml:space="preserve"> e al Regolamento di Free Immersion.</w:t>
      </w:r>
    </w:p>
    <w:p w14:paraId="2BCC9763" w14:textId="4F1940C7" w:rsidR="00682134" w:rsidRPr="005E0E7D" w:rsidRDefault="00682134" w:rsidP="00682134">
      <w:pPr>
        <w:jc w:val="both"/>
        <w:rPr>
          <w:rFonts w:ascii="Tahoma" w:hAnsi="Tahoma" w:cs="Tahoma"/>
          <w:color w:val="000000"/>
        </w:rPr>
      </w:pPr>
      <w:r w:rsidRPr="005E0E7D">
        <w:rPr>
          <w:rFonts w:ascii="Tahoma" w:hAnsi="Tahoma" w:cs="Tahoma"/>
          <w:color w:val="000000"/>
        </w:rPr>
        <w:t>Sarà cura degli o</w:t>
      </w:r>
      <w:r w:rsidR="006E6520">
        <w:rPr>
          <w:rFonts w:ascii="Tahoma" w:hAnsi="Tahoma" w:cs="Tahoma"/>
          <w:color w:val="000000"/>
        </w:rPr>
        <w:t>rganizzatori delle gare</w:t>
      </w:r>
      <w:r w:rsidRPr="005E0E7D">
        <w:rPr>
          <w:rFonts w:ascii="Tahoma" w:hAnsi="Tahoma" w:cs="Tahoma"/>
          <w:color w:val="000000"/>
        </w:rPr>
        <w:t xml:space="preserve"> redigere </w:t>
      </w:r>
      <w:r w:rsidR="00146634">
        <w:rPr>
          <w:rFonts w:ascii="Tahoma" w:hAnsi="Tahoma" w:cs="Tahoma"/>
          <w:color w:val="000000"/>
        </w:rPr>
        <w:t>una classifica generale per ogni specialità.</w:t>
      </w:r>
      <w:r w:rsidRPr="005E0E7D">
        <w:rPr>
          <w:rFonts w:ascii="Tahoma" w:hAnsi="Tahoma" w:cs="Tahoma"/>
          <w:color w:val="000000"/>
        </w:rPr>
        <w:t xml:space="preserve"> </w:t>
      </w:r>
    </w:p>
    <w:p w14:paraId="62D8773F" w14:textId="77777777" w:rsidR="00682134" w:rsidRPr="005E0E7D" w:rsidRDefault="00682134" w:rsidP="00682134">
      <w:pPr>
        <w:jc w:val="both"/>
        <w:rPr>
          <w:rFonts w:ascii="Arial" w:hAnsi="Arial"/>
          <w:color w:val="000000"/>
          <w:sz w:val="22"/>
          <w:szCs w:val="22"/>
        </w:rPr>
      </w:pPr>
    </w:p>
    <w:p w14:paraId="25639444" w14:textId="77777777" w:rsidR="00682134" w:rsidRPr="008306F4" w:rsidRDefault="00682134" w:rsidP="00682134">
      <w:pPr>
        <w:tabs>
          <w:tab w:val="left" w:pos="1440"/>
        </w:tabs>
        <w:jc w:val="both"/>
        <w:rPr>
          <w:rFonts w:ascii="Tahoma" w:hAnsi="Tahoma" w:cs="Tahoma"/>
          <w:b/>
          <w:color w:val="000000"/>
        </w:rPr>
      </w:pPr>
      <w:r>
        <w:rPr>
          <w:rFonts w:ascii="Tahoma" w:hAnsi="Tahoma" w:cs="Tahoma"/>
          <w:b/>
          <w:color w:val="000000"/>
        </w:rPr>
        <w:t>ART. 6.</w:t>
      </w:r>
      <w:r w:rsidRPr="008306F4">
        <w:rPr>
          <w:rFonts w:ascii="Tahoma" w:hAnsi="Tahoma" w:cs="Tahoma"/>
          <w:b/>
          <w:color w:val="000000"/>
        </w:rPr>
        <w:t xml:space="preserve"> </w:t>
      </w:r>
      <w:r>
        <w:rPr>
          <w:rFonts w:ascii="Tahoma" w:hAnsi="Tahoma" w:cs="Tahoma"/>
          <w:b/>
          <w:color w:val="000000"/>
        </w:rPr>
        <w:tab/>
      </w:r>
      <w:r w:rsidRPr="008306F4">
        <w:rPr>
          <w:rFonts w:ascii="Tahoma" w:hAnsi="Tahoma" w:cs="Tahoma"/>
          <w:b/>
          <w:color w:val="000000"/>
        </w:rPr>
        <w:t>ASSISTENZA E SICUREZZA</w:t>
      </w:r>
    </w:p>
    <w:p w14:paraId="783BA926" w14:textId="77777777" w:rsidR="00682134" w:rsidRPr="008306F4" w:rsidRDefault="00682134" w:rsidP="00682134">
      <w:pPr>
        <w:jc w:val="both"/>
        <w:rPr>
          <w:rFonts w:ascii="Tahoma" w:hAnsi="Tahoma" w:cs="Tahoma"/>
          <w:color w:val="000000"/>
        </w:rPr>
      </w:pPr>
      <w:r w:rsidRPr="008306F4">
        <w:rPr>
          <w:rFonts w:ascii="Tahoma" w:hAnsi="Tahoma" w:cs="Tahoma"/>
          <w:color w:val="000000"/>
        </w:rPr>
        <w:t xml:space="preserve">L’organizzazione </w:t>
      </w:r>
      <w:r w:rsidR="003150CD">
        <w:rPr>
          <w:rFonts w:ascii="Tahoma" w:hAnsi="Tahoma" w:cs="Tahoma"/>
          <w:color w:val="000000"/>
        </w:rPr>
        <w:t xml:space="preserve">sarà </w:t>
      </w:r>
      <w:r w:rsidRPr="008306F4">
        <w:rPr>
          <w:rFonts w:ascii="Tahoma" w:hAnsi="Tahoma" w:cs="Tahoma"/>
          <w:color w:val="000000"/>
        </w:rPr>
        <w:t>in grado di garantire i seguenti requisiti in ordine all’assistenza e alla sicurezza:</w:t>
      </w:r>
    </w:p>
    <w:p w14:paraId="23D51CB4" w14:textId="77777777" w:rsidR="00682134" w:rsidRPr="008306F4" w:rsidRDefault="00682134" w:rsidP="00682134">
      <w:pPr>
        <w:numPr>
          <w:ilvl w:val="0"/>
          <w:numId w:val="9"/>
        </w:numPr>
        <w:jc w:val="both"/>
        <w:rPr>
          <w:rFonts w:ascii="Tahoma" w:hAnsi="Tahoma" w:cs="Tahoma"/>
          <w:color w:val="000000"/>
        </w:rPr>
      </w:pPr>
      <w:r w:rsidRPr="008306F4">
        <w:rPr>
          <w:rFonts w:ascii="Tahoma" w:hAnsi="Tahoma" w:cs="Tahoma"/>
          <w:color w:val="000000"/>
        </w:rPr>
        <w:t>monitoraggio in tempo reale, in superficie, degli atleti tramite assistenti e/o apparecchiature più idonee messe a disposizione degli Ufficiali di Gara;</w:t>
      </w:r>
    </w:p>
    <w:p w14:paraId="41BAEFA5" w14:textId="77777777" w:rsidR="00682134" w:rsidRPr="008306F4" w:rsidRDefault="00682134" w:rsidP="00682134">
      <w:pPr>
        <w:numPr>
          <w:ilvl w:val="0"/>
          <w:numId w:val="9"/>
        </w:numPr>
        <w:jc w:val="both"/>
        <w:rPr>
          <w:rFonts w:ascii="Tahoma" w:hAnsi="Tahoma" w:cs="Tahoma"/>
          <w:color w:val="000000"/>
        </w:rPr>
      </w:pPr>
      <w:r w:rsidRPr="008306F4">
        <w:rPr>
          <w:rFonts w:ascii="Tahoma" w:hAnsi="Tahoma" w:cs="Tahoma"/>
          <w:color w:val="000000"/>
        </w:rPr>
        <w:t>sistema adeguato di recupero immediato dell’atleta (</w:t>
      </w:r>
      <w:r w:rsidR="000470AB">
        <w:rPr>
          <w:rFonts w:ascii="Tahoma" w:hAnsi="Tahoma" w:cs="Tahoma"/>
          <w:color w:val="000000"/>
        </w:rPr>
        <w:t>b</w:t>
      </w:r>
      <w:r w:rsidR="003150CD">
        <w:rPr>
          <w:rFonts w:ascii="Tahoma" w:hAnsi="Tahoma" w:cs="Tahoma"/>
          <w:color w:val="000000"/>
        </w:rPr>
        <w:t>ilancino,</w:t>
      </w:r>
      <w:r w:rsidR="000470AB">
        <w:rPr>
          <w:rFonts w:ascii="Tahoma" w:hAnsi="Tahoma" w:cs="Tahoma"/>
          <w:color w:val="000000"/>
        </w:rPr>
        <w:t xml:space="preserve"> </w:t>
      </w:r>
      <w:r w:rsidR="003150CD">
        <w:rPr>
          <w:rFonts w:ascii="Tahoma" w:hAnsi="Tahoma" w:cs="Tahoma"/>
          <w:color w:val="000000"/>
        </w:rPr>
        <w:t>contrappeso</w:t>
      </w:r>
      <w:r w:rsidR="000470AB">
        <w:rPr>
          <w:rFonts w:ascii="Tahoma" w:hAnsi="Tahoma" w:cs="Tahoma"/>
          <w:color w:val="000000"/>
        </w:rPr>
        <w:t>, etc.</w:t>
      </w:r>
      <w:r w:rsidRPr="008306F4">
        <w:rPr>
          <w:rFonts w:ascii="Tahoma" w:hAnsi="Tahoma" w:cs="Tahoma"/>
          <w:color w:val="000000"/>
        </w:rPr>
        <w:t>);</w:t>
      </w:r>
    </w:p>
    <w:p w14:paraId="3B886701" w14:textId="77777777" w:rsidR="00682134" w:rsidRPr="008306F4" w:rsidRDefault="00682134" w:rsidP="00682134">
      <w:pPr>
        <w:numPr>
          <w:ilvl w:val="0"/>
          <w:numId w:val="9"/>
        </w:numPr>
        <w:jc w:val="both"/>
        <w:rPr>
          <w:rFonts w:ascii="Tahoma" w:hAnsi="Tahoma" w:cs="Tahoma"/>
          <w:color w:val="000000"/>
        </w:rPr>
      </w:pPr>
      <w:r w:rsidRPr="008306F4">
        <w:rPr>
          <w:rFonts w:ascii="Tahoma" w:hAnsi="Tahoma" w:cs="Tahoma"/>
          <w:color w:val="000000"/>
        </w:rPr>
        <w:t>numero adeguato di assistenti di superficie e di sommozzatori pronti a intervenire.</w:t>
      </w:r>
    </w:p>
    <w:p w14:paraId="29DA2594" w14:textId="373EF09E" w:rsidR="00682134" w:rsidRPr="008306F4" w:rsidRDefault="00682134" w:rsidP="00682134">
      <w:pPr>
        <w:jc w:val="both"/>
        <w:rPr>
          <w:rFonts w:ascii="Tahoma" w:hAnsi="Tahoma" w:cs="Tahoma"/>
          <w:color w:val="000000"/>
        </w:rPr>
      </w:pPr>
      <w:r w:rsidRPr="008306F4">
        <w:rPr>
          <w:rFonts w:ascii="Tahoma" w:hAnsi="Tahoma" w:cs="Tahoma"/>
          <w:color w:val="000000"/>
        </w:rPr>
        <w:t xml:space="preserve">Allorché l’organizzazione non sia in grado di garantire quanto descritto nei punti a) – b) – </w:t>
      </w:r>
      <w:r w:rsidRPr="007E376D">
        <w:rPr>
          <w:rFonts w:ascii="Tahoma" w:hAnsi="Tahoma" w:cs="Tahoma"/>
          <w:color w:val="000000"/>
        </w:rPr>
        <w:t xml:space="preserve">c) il limite è fissato a </w:t>
      </w:r>
      <w:r w:rsidR="001872D3">
        <w:rPr>
          <w:rFonts w:ascii="Tahoma" w:hAnsi="Tahoma" w:cs="Tahoma"/>
          <w:color w:val="000000"/>
        </w:rPr>
        <w:t>-</w:t>
      </w:r>
      <w:r w:rsidRPr="007E376D">
        <w:rPr>
          <w:rFonts w:ascii="Tahoma" w:hAnsi="Tahoma" w:cs="Tahoma"/>
          <w:color w:val="000000"/>
        </w:rPr>
        <w:t>70 mt.</w:t>
      </w:r>
    </w:p>
    <w:p w14:paraId="30E06E1E" w14:textId="77777777" w:rsidR="00682134" w:rsidRPr="008306F4" w:rsidRDefault="00682134" w:rsidP="00682134">
      <w:pPr>
        <w:jc w:val="both"/>
        <w:rPr>
          <w:rFonts w:ascii="Tahoma" w:hAnsi="Tahoma" w:cs="Tahoma"/>
          <w:color w:val="000000"/>
        </w:rPr>
      </w:pPr>
      <w:r w:rsidRPr="008306F4">
        <w:rPr>
          <w:rFonts w:ascii="Tahoma" w:hAnsi="Tahoma" w:cs="Tahoma"/>
          <w:color w:val="000000"/>
        </w:rPr>
        <w:t>In questo caso l’assistenza dovrà essere affidata a un numero adeguato di sommozzator</w:t>
      </w:r>
      <w:r>
        <w:rPr>
          <w:rFonts w:ascii="Tahoma" w:hAnsi="Tahoma" w:cs="Tahoma"/>
          <w:color w:val="000000"/>
        </w:rPr>
        <w:t>i e di assistenti di superficie</w:t>
      </w:r>
      <w:r w:rsidR="00194355">
        <w:rPr>
          <w:rFonts w:ascii="Tahoma" w:hAnsi="Tahoma" w:cs="Tahoma"/>
          <w:color w:val="000000"/>
        </w:rPr>
        <w:t>.</w:t>
      </w:r>
    </w:p>
    <w:p w14:paraId="2CED3616" w14:textId="5690A24C" w:rsidR="00682134" w:rsidRPr="008306F4" w:rsidRDefault="00682134" w:rsidP="00682134">
      <w:pPr>
        <w:jc w:val="both"/>
        <w:rPr>
          <w:rFonts w:ascii="Tahoma" w:hAnsi="Tahoma" w:cs="Tahoma"/>
          <w:color w:val="000000"/>
        </w:rPr>
      </w:pPr>
      <w:r w:rsidRPr="003426ED">
        <w:rPr>
          <w:rFonts w:ascii="Tahoma" w:hAnsi="Tahoma" w:cs="Tahoma"/>
          <w:color w:val="000000"/>
        </w:rPr>
        <w:t>S</w:t>
      </w:r>
      <w:r w:rsidR="00EB189E" w:rsidRPr="003426ED">
        <w:rPr>
          <w:rFonts w:ascii="Tahoma" w:hAnsi="Tahoma" w:cs="Tahoma"/>
          <w:color w:val="000000"/>
        </w:rPr>
        <w:t>e le condizioni meteo lo permettono sa</w:t>
      </w:r>
      <w:r w:rsidRPr="003426ED">
        <w:rPr>
          <w:rFonts w:ascii="Tahoma" w:hAnsi="Tahoma" w:cs="Tahoma"/>
          <w:color w:val="000000"/>
        </w:rPr>
        <w:t>r</w:t>
      </w:r>
      <w:r w:rsidR="0040610F">
        <w:rPr>
          <w:rFonts w:ascii="Tahoma" w:hAnsi="Tahoma" w:cs="Tahoma"/>
          <w:color w:val="000000"/>
        </w:rPr>
        <w:t>à allestita</w:t>
      </w:r>
      <w:r w:rsidRPr="003426ED">
        <w:rPr>
          <w:rFonts w:ascii="Tahoma" w:hAnsi="Tahoma" w:cs="Tahoma"/>
          <w:color w:val="000000"/>
        </w:rPr>
        <w:t xml:space="preserve">, inoltre, </w:t>
      </w:r>
      <w:r w:rsidR="0040610F">
        <w:rPr>
          <w:rFonts w:ascii="Tahoma" w:hAnsi="Tahoma" w:cs="Tahoma"/>
          <w:color w:val="000000"/>
        </w:rPr>
        <w:t>al di sotto del piattello la telecamera.</w:t>
      </w:r>
    </w:p>
    <w:p w14:paraId="2340C4E2" w14:textId="77777777" w:rsidR="00682134" w:rsidRPr="00A00E55" w:rsidRDefault="00682134" w:rsidP="00682134">
      <w:pPr>
        <w:jc w:val="both"/>
        <w:rPr>
          <w:rFonts w:ascii="Tahoma" w:hAnsi="Tahoma" w:cs="Tahoma"/>
          <w:b/>
          <w:color w:val="000000"/>
        </w:rPr>
      </w:pPr>
      <w:r w:rsidRPr="008306F4">
        <w:rPr>
          <w:rFonts w:ascii="Tahoma" w:hAnsi="Tahoma" w:cs="Tahoma"/>
          <w:b/>
          <w:color w:val="000000"/>
        </w:rPr>
        <w:t xml:space="preserve">Il Giudice Capo, il Direttore di Gara e il Medico di Gara, congiuntamente, per motivi di sicurezza, potranno decidere di ridurre le profondità di esercizio. </w:t>
      </w:r>
    </w:p>
    <w:p w14:paraId="06CDD23E" w14:textId="77777777" w:rsidR="00682134" w:rsidRDefault="00682134" w:rsidP="00682134">
      <w:pPr>
        <w:spacing w:line="276" w:lineRule="auto"/>
        <w:rPr>
          <w:rFonts w:ascii="Tahoma" w:hAnsi="Tahoma" w:cs="Tahoma"/>
          <w:b/>
          <w:color w:val="000000"/>
        </w:rPr>
      </w:pPr>
    </w:p>
    <w:p w14:paraId="21075A95" w14:textId="77777777" w:rsidR="00682134" w:rsidRPr="008B7D7F" w:rsidRDefault="00682134" w:rsidP="00682134">
      <w:pPr>
        <w:spacing w:line="276" w:lineRule="auto"/>
        <w:rPr>
          <w:rFonts w:ascii="Tahoma" w:hAnsi="Tahoma" w:cs="Tahoma"/>
          <w:b/>
          <w:color w:val="000000"/>
        </w:rPr>
      </w:pPr>
      <w:r>
        <w:rPr>
          <w:rFonts w:ascii="Tahoma" w:hAnsi="Tahoma" w:cs="Tahoma"/>
          <w:b/>
          <w:color w:val="000000"/>
        </w:rPr>
        <w:lastRenderedPageBreak/>
        <w:t>ART.  7.</w:t>
      </w:r>
      <w:r>
        <w:rPr>
          <w:rFonts w:ascii="Tahoma" w:hAnsi="Tahoma" w:cs="Tahoma"/>
          <w:b/>
          <w:color w:val="000000"/>
        </w:rPr>
        <w:tab/>
        <w:t xml:space="preserve"> CAMPO</w:t>
      </w:r>
      <w:r w:rsidRPr="002029EB">
        <w:rPr>
          <w:rFonts w:ascii="Tahoma" w:hAnsi="Tahoma" w:cs="Tahoma"/>
          <w:b/>
          <w:color w:val="000000"/>
        </w:rPr>
        <w:t xml:space="preserve"> DI GARA</w:t>
      </w:r>
    </w:p>
    <w:p w14:paraId="29430707" w14:textId="77777777" w:rsidR="0040610F" w:rsidRDefault="00682134" w:rsidP="00682134">
      <w:pPr>
        <w:spacing w:line="276" w:lineRule="auto"/>
        <w:outlineLvl w:val="0"/>
        <w:rPr>
          <w:rFonts w:ascii="Tahoma" w:hAnsi="Tahoma" w:cs="Tahoma"/>
          <w:color w:val="000000"/>
        </w:rPr>
      </w:pPr>
      <w:r>
        <w:rPr>
          <w:rFonts w:ascii="Tahoma" w:hAnsi="Tahoma" w:cs="Tahoma"/>
          <w:color w:val="000000"/>
        </w:rPr>
        <w:t>Campo gara</w:t>
      </w:r>
      <w:r w:rsidRPr="002029EB">
        <w:rPr>
          <w:rFonts w:ascii="Tahoma" w:hAnsi="Tahoma" w:cs="Tahoma"/>
          <w:color w:val="000000"/>
        </w:rPr>
        <w:t xml:space="preserve">: </w:t>
      </w:r>
      <w:r w:rsidR="0040610F">
        <w:rPr>
          <w:rFonts w:ascii="Tahoma" w:hAnsi="Tahoma" w:cs="Tahoma"/>
          <w:color w:val="000000"/>
        </w:rPr>
        <w:t>Villasimius</w:t>
      </w:r>
    </w:p>
    <w:p w14:paraId="322AD99A" w14:textId="753BFE70" w:rsidR="00682134" w:rsidRDefault="0040610F" w:rsidP="00682134">
      <w:pPr>
        <w:spacing w:line="276" w:lineRule="auto"/>
        <w:outlineLvl w:val="0"/>
        <w:rPr>
          <w:rFonts w:ascii="Tahoma" w:hAnsi="Tahoma" w:cs="Tahoma"/>
          <w:color w:val="000000"/>
        </w:rPr>
      </w:pPr>
      <w:r>
        <w:rPr>
          <w:rFonts w:ascii="Tahoma" w:hAnsi="Tahoma" w:cs="Tahoma"/>
          <w:color w:val="000000"/>
        </w:rPr>
        <w:t>C</w:t>
      </w:r>
      <w:r w:rsidR="008943BF">
        <w:rPr>
          <w:rFonts w:ascii="Tahoma" w:hAnsi="Tahoma" w:cs="Tahoma"/>
          <w:color w:val="000000"/>
        </w:rPr>
        <w:t>ampo gara di riserva</w:t>
      </w:r>
      <w:r>
        <w:rPr>
          <w:rFonts w:ascii="Tahoma" w:hAnsi="Tahoma" w:cs="Tahoma"/>
          <w:color w:val="000000"/>
        </w:rPr>
        <w:t>:</w:t>
      </w:r>
      <w:r w:rsidR="008943BF">
        <w:rPr>
          <w:rFonts w:ascii="Tahoma" w:hAnsi="Tahoma" w:cs="Tahoma"/>
          <w:color w:val="000000"/>
        </w:rPr>
        <w:t xml:space="preserve"> Cala Regina</w:t>
      </w:r>
    </w:p>
    <w:p w14:paraId="357F55E3" w14:textId="77777777" w:rsidR="00EE0ABB" w:rsidRDefault="00EE0ABB" w:rsidP="00682134">
      <w:pPr>
        <w:spacing w:line="276" w:lineRule="auto"/>
        <w:outlineLvl w:val="0"/>
        <w:rPr>
          <w:rFonts w:ascii="Tahoma" w:hAnsi="Tahoma" w:cs="Tahoma"/>
          <w:color w:val="000000"/>
        </w:rPr>
      </w:pPr>
    </w:p>
    <w:p w14:paraId="710EBA35" w14:textId="77777777" w:rsidR="00EE0ABB" w:rsidRPr="00194355" w:rsidRDefault="00EE0ABB" w:rsidP="00EE0ABB">
      <w:pPr>
        <w:jc w:val="both"/>
        <w:rPr>
          <w:rFonts w:ascii="Tahoma" w:hAnsi="Tahoma" w:cs="Tahoma"/>
          <w:b/>
          <w:color w:val="000000"/>
        </w:rPr>
      </w:pPr>
      <w:r w:rsidRPr="00194355">
        <w:rPr>
          <w:rFonts w:ascii="Tahoma" w:hAnsi="Tahoma" w:cs="Tahoma"/>
          <w:b/>
          <w:color w:val="000000"/>
        </w:rPr>
        <w:t xml:space="preserve">ART. 8 </w:t>
      </w:r>
      <w:r w:rsidR="00292AD7" w:rsidRPr="00194355">
        <w:rPr>
          <w:rFonts w:ascii="Tahoma" w:hAnsi="Tahoma" w:cs="Tahoma"/>
          <w:b/>
          <w:color w:val="000000"/>
        </w:rPr>
        <w:tab/>
      </w:r>
      <w:r w:rsidRPr="00194355">
        <w:rPr>
          <w:rFonts w:ascii="Tahoma" w:hAnsi="Tahoma" w:cs="Tahoma"/>
          <w:b/>
          <w:color w:val="000000"/>
        </w:rPr>
        <w:t>TENTATIVI DI RECORD NAZIONALI</w:t>
      </w:r>
      <w:r w:rsidR="00194355">
        <w:rPr>
          <w:rFonts w:ascii="Tahoma" w:hAnsi="Tahoma" w:cs="Tahoma"/>
          <w:b/>
          <w:color w:val="000000"/>
        </w:rPr>
        <w:t xml:space="preserve"> e/o INTERNAZIONALI</w:t>
      </w:r>
    </w:p>
    <w:p w14:paraId="5D0A6DCD" w14:textId="10E4D6DA" w:rsidR="00D102D1" w:rsidRPr="00194355" w:rsidRDefault="00EE0ABB" w:rsidP="00EE0ABB">
      <w:pPr>
        <w:jc w:val="both"/>
        <w:rPr>
          <w:rFonts w:ascii="Tahoma" w:hAnsi="Tahoma" w:cs="Tahoma"/>
          <w:color w:val="000000"/>
        </w:rPr>
      </w:pPr>
      <w:r w:rsidRPr="00194355">
        <w:rPr>
          <w:rFonts w:ascii="Tahoma" w:hAnsi="Tahoma" w:cs="Tahoma"/>
          <w:color w:val="000000"/>
        </w:rPr>
        <w:t xml:space="preserve">Tutti gli atleti che volessero tentare un record </w:t>
      </w:r>
      <w:r w:rsidR="00023561" w:rsidRPr="00194355">
        <w:rPr>
          <w:rFonts w:ascii="Tahoma" w:hAnsi="Tahoma" w:cs="Tahoma"/>
          <w:color w:val="000000"/>
        </w:rPr>
        <w:t>N</w:t>
      </w:r>
      <w:r w:rsidRPr="00194355">
        <w:rPr>
          <w:rFonts w:ascii="Tahoma" w:hAnsi="Tahoma" w:cs="Tahoma"/>
          <w:color w:val="000000"/>
        </w:rPr>
        <w:t>azionale</w:t>
      </w:r>
      <w:r w:rsidR="00023561" w:rsidRPr="00194355">
        <w:rPr>
          <w:rFonts w:ascii="Tahoma" w:hAnsi="Tahoma" w:cs="Tahoma"/>
          <w:color w:val="000000"/>
        </w:rPr>
        <w:t xml:space="preserve"> e/o Internazionale</w:t>
      </w:r>
      <w:r w:rsidRPr="00194355">
        <w:rPr>
          <w:rFonts w:ascii="Tahoma" w:hAnsi="Tahoma" w:cs="Tahoma"/>
          <w:color w:val="000000"/>
        </w:rPr>
        <w:t xml:space="preserve"> FIPSAS-CMAS nel contesto della GARA DI QUALIFICAZIONE</w:t>
      </w:r>
      <w:r w:rsidR="00FA4BEA" w:rsidRPr="00194355">
        <w:rPr>
          <w:rFonts w:ascii="Tahoma" w:hAnsi="Tahoma" w:cs="Tahoma"/>
          <w:color w:val="000000"/>
        </w:rPr>
        <w:t xml:space="preserve"> </w:t>
      </w:r>
      <w:r w:rsidRPr="00194355">
        <w:rPr>
          <w:rFonts w:ascii="Tahoma" w:hAnsi="Tahoma" w:cs="Tahoma"/>
          <w:color w:val="000000"/>
        </w:rPr>
        <w:t xml:space="preserve">sono invitati a segnalare questa loro intenzione sia alla FIPSAS (e-mail: </w:t>
      </w:r>
      <w:hyperlink r:id="rId14" w:history="1">
        <w:r w:rsidRPr="00194355">
          <w:rPr>
            <w:rFonts w:ascii="Tahoma" w:hAnsi="Tahoma" w:cs="Tahoma"/>
            <w:color w:val="0000FF"/>
            <w:u w:val="single"/>
          </w:rPr>
          <w:t>subacquea@fipsas.it</w:t>
        </w:r>
      </w:hyperlink>
      <w:r w:rsidRPr="00194355">
        <w:rPr>
          <w:rFonts w:ascii="Tahoma" w:hAnsi="Tahoma" w:cs="Tahoma"/>
          <w:color w:val="000000"/>
        </w:rPr>
        <w:t xml:space="preserve">) che alla Società </w:t>
      </w:r>
      <w:r w:rsidR="00BE162E">
        <w:rPr>
          <w:rFonts w:ascii="Tahoma" w:hAnsi="Tahoma" w:cs="Tahoma"/>
          <w:b/>
          <w:color w:val="000000"/>
        </w:rPr>
        <w:t>ASD</w:t>
      </w:r>
      <w:r w:rsidR="009D7934">
        <w:rPr>
          <w:rFonts w:ascii="Tahoma" w:hAnsi="Tahoma" w:cs="Tahoma"/>
          <w:b/>
          <w:color w:val="000000"/>
        </w:rPr>
        <w:t xml:space="preserve"> </w:t>
      </w:r>
      <w:r w:rsidR="00FB0849">
        <w:rPr>
          <w:rFonts w:ascii="Tahoma" w:hAnsi="Tahoma" w:cs="Tahoma"/>
          <w:b/>
          <w:color w:val="000000"/>
        </w:rPr>
        <w:t>UP-nea</w:t>
      </w:r>
      <w:r w:rsidRPr="00194355">
        <w:rPr>
          <w:rFonts w:ascii="Tahoma" w:hAnsi="Tahoma" w:cs="Tahoma"/>
          <w:color w:val="000000"/>
        </w:rPr>
        <w:t xml:space="preserve"> (e-mail: </w:t>
      </w:r>
      <w:r w:rsidR="00FB0849" w:rsidRPr="00FB0849">
        <w:rPr>
          <w:rStyle w:val="Collegamentoipertestuale"/>
          <w:rFonts w:ascii="Tahoma" w:hAnsi="Tahoma" w:cs="Tahoma"/>
        </w:rPr>
        <w:t>agonismo.up@</w:t>
      </w:r>
      <w:r w:rsidR="00FB0849">
        <w:rPr>
          <w:rStyle w:val="Collegamentoipertestuale"/>
          <w:rFonts w:ascii="Tahoma" w:hAnsi="Tahoma" w:cs="Tahoma"/>
        </w:rPr>
        <w:t>gmail.com</w:t>
      </w:r>
      <w:r w:rsidRPr="00194355">
        <w:rPr>
          <w:rFonts w:ascii="Tahoma" w:hAnsi="Tahoma" w:cs="Tahoma"/>
          <w:color w:val="000000"/>
        </w:rPr>
        <w:t>) con almeno due mesi di anticipo rispe</w:t>
      </w:r>
      <w:r w:rsidR="00194355">
        <w:rPr>
          <w:rFonts w:ascii="Tahoma" w:hAnsi="Tahoma" w:cs="Tahoma"/>
          <w:color w:val="000000"/>
        </w:rPr>
        <w:t xml:space="preserve">tto alla data della prestazione </w:t>
      </w:r>
      <w:r w:rsidRPr="00194355">
        <w:rPr>
          <w:rFonts w:ascii="Tahoma" w:hAnsi="Tahoma" w:cs="Tahoma"/>
          <w:color w:val="000000"/>
        </w:rPr>
        <w:t xml:space="preserve">in conformità con quanto previsto dall’Art. 15 del Regolamento Nazionale Gare di Apnea in vigore. Qualora tali comunicazioni dovessero pervenire in ritardo rispetto al termine sopra previsto non si garantisce la predisposizione di tutte le misure indispensabili per garantire l’omologazione degli eventuali record </w:t>
      </w:r>
      <w:r w:rsidR="00FA4BEA" w:rsidRPr="00194355">
        <w:rPr>
          <w:rFonts w:ascii="Tahoma" w:hAnsi="Tahoma" w:cs="Tahoma"/>
          <w:color w:val="000000"/>
        </w:rPr>
        <w:t>nazionali/</w:t>
      </w:r>
      <w:r w:rsidRPr="00194355">
        <w:rPr>
          <w:rFonts w:ascii="Tahoma" w:hAnsi="Tahoma" w:cs="Tahoma"/>
          <w:color w:val="000000"/>
        </w:rPr>
        <w:t xml:space="preserve">mondiali conseguiti. </w:t>
      </w:r>
    </w:p>
    <w:p w14:paraId="742336B3" w14:textId="361312C8" w:rsidR="00D102D1" w:rsidRPr="00194355" w:rsidRDefault="00D102D1" w:rsidP="00194355">
      <w:pPr>
        <w:spacing w:line="276" w:lineRule="auto"/>
        <w:jc w:val="both"/>
        <w:outlineLvl w:val="0"/>
        <w:rPr>
          <w:rFonts w:ascii="Tahoma" w:hAnsi="Tahoma" w:cs="Tahoma"/>
          <w:b/>
          <w:u w:val="single"/>
        </w:rPr>
      </w:pPr>
      <w:r w:rsidRPr="00194355">
        <w:rPr>
          <w:rFonts w:ascii="Tahoma" w:hAnsi="Tahoma" w:cs="Tahoma"/>
          <w:b/>
          <w:u w:val="single"/>
        </w:rPr>
        <w:t xml:space="preserve">Si rammenta che, </w:t>
      </w:r>
      <w:r w:rsidR="00194355">
        <w:rPr>
          <w:rFonts w:ascii="Tahoma" w:hAnsi="Tahoma" w:cs="Tahoma"/>
          <w:b/>
          <w:u w:val="single"/>
        </w:rPr>
        <w:t>così come previsto dall’A</w:t>
      </w:r>
      <w:r w:rsidRPr="00194355">
        <w:rPr>
          <w:rFonts w:ascii="Tahoma" w:hAnsi="Tahoma" w:cs="Tahoma"/>
          <w:b/>
          <w:u w:val="single"/>
        </w:rPr>
        <w:t>rt</w:t>
      </w:r>
      <w:r w:rsidR="00194355">
        <w:rPr>
          <w:rFonts w:ascii="Tahoma" w:hAnsi="Tahoma" w:cs="Tahoma"/>
          <w:b/>
          <w:u w:val="single"/>
        </w:rPr>
        <w:t>.</w:t>
      </w:r>
      <w:r w:rsidRPr="00194355">
        <w:rPr>
          <w:rFonts w:ascii="Tahoma" w:hAnsi="Tahoma" w:cs="Tahoma"/>
          <w:b/>
          <w:u w:val="single"/>
        </w:rPr>
        <w:t xml:space="preserve"> 15.9 del R.N.G.</w:t>
      </w:r>
      <w:r w:rsidR="00194355">
        <w:rPr>
          <w:rFonts w:ascii="Tahoma" w:hAnsi="Tahoma" w:cs="Tahoma"/>
          <w:b/>
          <w:u w:val="single"/>
        </w:rPr>
        <w:t xml:space="preserve"> </w:t>
      </w:r>
      <w:r w:rsidR="00BE162E">
        <w:rPr>
          <w:rFonts w:ascii="Tahoma" w:hAnsi="Tahoma" w:cs="Tahoma"/>
          <w:b/>
          <w:u w:val="single"/>
        </w:rPr>
        <w:t xml:space="preserve">di </w:t>
      </w:r>
      <w:r w:rsidR="00000BEF" w:rsidRPr="00194355">
        <w:rPr>
          <w:rFonts w:ascii="Tahoma" w:hAnsi="Tahoma" w:cs="Tahoma"/>
          <w:b/>
          <w:u w:val="single"/>
        </w:rPr>
        <w:t>Apnea</w:t>
      </w:r>
      <w:r w:rsidR="00194355">
        <w:rPr>
          <w:rFonts w:ascii="Tahoma" w:hAnsi="Tahoma" w:cs="Tahoma"/>
          <w:b/>
          <w:u w:val="single"/>
        </w:rPr>
        <w:t xml:space="preserve"> in vigore</w:t>
      </w:r>
      <w:r w:rsidRPr="00194355">
        <w:rPr>
          <w:rFonts w:ascii="Tahoma" w:hAnsi="Tahoma" w:cs="Tahoma"/>
          <w:b/>
          <w:u w:val="single"/>
        </w:rPr>
        <w:t>:</w:t>
      </w:r>
    </w:p>
    <w:p w14:paraId="05F65A15" w14:textId="515DD032" w:rsidR="00EE0ABB" w:rsidRDefault="00194355" w:rsidP="00194355">
      <w:pPr>
        <w:spacing w:line="276" w:lineRule="auto"/>
        <w:jc w:val="both"/>
        <w:outlineLvl w:val="0"/>
        <w:rPr>
          <w:rFonts w:ascii="Tahoma" w:hAnsi="Tahoma" w:cs="Tahoma"/>
          <w:sz w:val="28"/>
          <w:szCs w:val="28"/>
        </w:rPr>
      </w:pPr>
      <w:r>
        <w:rPr>
          <w:rFonts w:ascii="Tahoma" w:hAnsi="Tahoma" w:cs="Tahoma"/>
          <w:b/>
          <w:u w:val="single"/>
        </w:rPr>
        <w:t>“t</w:t>
      </w:r>
      <w:r w:rsidR="00D102D1" w:rsidRPr="00194355">
        <w:rPr>
          <w:rFonts w:ascii="Tahoma" w:hAnsi="Tahoma" w:cs="Tahoma"/>
          <w:b/>
          <w:u w:val="single"/>
        </w:rPr>
        <w:t>utte le spese relative al tentativo di record, a prescindere se conseguito nell’ambito di una manifestazione iscritta nel Calendario Nazionale Gare o di un evento organizzato appositamente</w:t>
      </w:r>
      <w:r w:rsidR="00D102D1" w:rsidRPr="00194355">
        <w:rPr>
          <w:rFonts w:ascii="Tahoma" w:hAnsi="Tahoma" w:cs="Tahoma"/>
          <w:b/>
        </w:rPr>
        <w:t xml:space="preserve">, comprese quelle relative al Giudice Internazionale, qualora previsto, e all’antidoping, nel caso di tentativo di Record Continentale o Mondiale, </w:t>
      </w:r>
      <w:r w:rsidR="00D102D1" w:rsidRPr="00194355">
        <w:rPr>
          <w:rFonts w:ascii="Tahoma" w:hAnsi="Tahoma" w:cs="Tahoma"/>
          <w:b/>
          <w:u w:val="single"/>
        </w:rPr>
        <w:t>sono a carico della Società dell’atleta</w:t>
      </w:r>
      <w:r w:rsidR="00D102D1" w:rsidRPr="00194355">
        <w:rPr>
          <w:rFonts w:ascii="Tahoma" w:hAnsi="Tahoma" w:cs="Tahoma"/>
          <w:b/>
        </w:rPr>
        <w:t>, salvo quanto preventivamente disposto nella richiesta notificata alla Federazione</w:t>
      </w:r>
      <w:r w:rsidR="00D102D1" w:rsidRPr="00194355">
        <w:rPr>
          <w:rFonts w:ascii="Tahoma" w:hAnsi="Tahoma" w:cs="Tahoma"/>
          <w:sz w:val="28"/>
          <w:szCs w:val="28"/>
        </w:rPr>
        <w:t>.</w:t>
      </w:r>
      <w:r w:rsidR="00BE162E">
        <w:rPr>
          <w:rFonts w:ascii="Tahoma" w:hAnsi="Tahoma" w:cs="Tahoma"/>
          <w:sz w:val="28"/>
          <w:szCs w:val="28"/>
        </w:rPr>
        <w:t>”</w:t>
      </w:r>
    </w:p>
    <w:p w14:paraId="56EA7E37" w14:textId="77777777" w:rsidR="00194355" w:rsidRPr="00194355" w:rsidRDefault="00194355" w:rsidP="00682134">
      <w:pPr>
        <w:spacing w:line="276" w:lineRule="auto"/>
        <w:outlineLvl w:val="0"/>
        <w:rPr>
          <w:rFonts w:ascii="Tahoma" w:hAnsi="Tahoma" w:cs="Tahoma"/>
          <w:color w:val="000000"/>
          <w:sz w:val="28"/>
          <w:szCs w:val="28"/>
        </w:rPr>
      </w:pPr>
    </w:p>
    <w:p w14:paraId="7CF8F2B9" w14:textId="77777777" w:rsidR="00682134" w:rsidRPr="008B7D7F" w:rsidRDefault="00682134" w:rsidP="00682134">
      <w:pPr>
        <w:spacing w:line="276" w:lineRule="auto"/>
        <w:rPr>
          <w:rFonts w:ascii="Tahoma" w:hAnsi="Tahoma" w:cs="Tahoma"/>
          <w:b/>
          <w:color w:val="000000"/>
        </w:rPr>
      </w:pPr>
      <w:r>
        <w:rPr>
          <w:rFonts w:ascii="Tahoma" w:hAnsi="Tahoma" w:cs="Tahoma"/>
          <w:b/>
          <w:color w:val="000000"/>
        </w:rPr>
        <w:t xml:space="preserve">ART.  </w:t>
      </w:r>
      <w:r w:rsidR="00FA4BEA">
        <w:rPr>
          <w:rFonts w:ascii="Tahoma" w:hAnsi="Tahoma" w:cs="Tahoma"/>
          <w:b/>
          <w:color w:val="000000"/>
        </w:rPr>
        <w:t>9</w:t>
      </w:r>
      <w:r w:rsidRPr="002926E8">
        <w:rPr>
          <w:rFonts w:ascii="Tahoma" w:hAnsi="Tahoma" w:cs="Tahoma"/>
          <w:b/>
          <w:color w:val="000000"/>
        </w:rPr>
        <w:t>.</w:t>
      </w:r>
      <w:r w:rsidRPr="002926E8">
        <w:rPr>
          <w:rFonts w:ascii="Tahoma" w:hAnsi="Tahoma" w:cs="Tahoma"/>
          <w:b/>
          <w:color w:val="000000"/>
        </w:rPr>
        <w:tab/>
        <w:t xml:space="preserve"> PREMIAZIONI</w:t>
      </w:r>
    </w:p>
    <w:p w14:paraId="75848EE0" w14:textId="4C266F48" w:rsidR="00682134" w:rsidRPr="00076618" w:rsidRDefault="00682134" w:rsidP="00682134">
      <w:pPr>
        <w:jc w:val="both"/>
        <w:rPr>
          <w:rFonts w:ascii="Tahoma" w:hAnsi="Tahoma" w:cs="Tahoma"/>
          <w:snapToGrid w:val="0"/>
          <w:color w:val="000000"/>
        </w:rPr>
      </w:pPr>
      <w:r w:rsidRPr="00076618">
        <w:rPr>
          <w:rFonts w:ascii="Tahoma" w:hAnsi="Tahoma" w:cs="Tahoma"/>
          <w:snapToGrid w:val="0"/>
          <w:color w:val="000000"/>
        </w:rPr>
        <w:t xml:space="preserve">Le premiazioni saranno effettuate </w:t>
      </w:r>
      <w:r>
        <w:rPr>
          <w:rFonts w:ascii="Tahoma" w:hAnsi="Tahoma" w:cs="Tahoma"/>
          <w:snapToGrid w:val="0"/>
          <w:color w:val="000000"/>
        </w:rPr>
        <w:t>alle ore 1</w:t>
      </w:r>
      <w:r w:rsidR="00FB0849">
        <w:rPr>
          <w:rFonts w:ascii="Tahoma" w:hAnsi="Tahoma" w:cs="Tahoma"/>
          <w:snapToGrid w:val="0"/>
          <w:color w:val="000000"/>
        </w:rPr>
        <w:t>6</w:t>
      </w:r>
      <w:r>
        <w:rPr>
          <w:rFonts w:ascii="Tahoma" w:hAnsi="Tahoma" w:cs="Tahoma"/>
          <w:snapToGrid w:val="0"/>
          <w:color w:val="000000"/>
        </w:rPr>
        <w:t>:00</w:t>
      </w:r>
      <w:r w:rsidR="009D7934">
        <w:rPr>
          <w:rFonts w:ascii="Tahoma" w:hAnsi="Tahoma" w:cs="Tahoma"/>
          <w:snapToGrid w:val="0"/>
          <w:color w:val="000000"/>
        </w:rPr>
        <w:t xml:space="preserve"> </w:t>
      </w:r>
      <w:r w:rsidR="00146634">
        <w:rPr>
          <w:rFonts w:ascii="Tahoma" w:hAnsi="Tahoma" w:cs="Tahoma"/>
          <w:snapToGrid w:val="0"/>
          <w:color w:val="000000"/>
        </w:rPr>
        <w:t xml:space="preserve">del giorno </w:t>
      </w:r>
      <w:r w:rsidR="00FB0849">
        <w:rPr>
          <w:rFonts w:ascii="Tahoma" w:hAnsi="Tahoma" w:cs="Tahoma"/>
          <w:snapToGrid w:val="0"/>
          <w:color w:val="000000"/>
        </w:rPr>
        <w:t>15 Settembre</w:t>
      </w:r>
      <w:r w:rsidR="00BE162E">
        <w:rPr>
          <w:rFonts w:ascii="Tahoma" w:hAnsi="Tahoma" w:cs="Tahoma"/>
          <w:snapToGrid w:val="0"/>
          <w:color w:val="000000"/>
        </w:rPr>
        <w:t xml:space="preserve"> p.v. V</w:t>
      </w:r>
      <w:r w:rsidR="00146634">
        <w:rPr>
          <w:rFonts w:ascii="Tahoma" w:hAnsi="Tahoma" w:cs="Tahoma"/>
          <w:snapToGrid w:val="0"/>
          <w:color w:val="000000"/>
        </w:rPr>
        <w:t>erranno premiate le tre migl</w:t>
      </w:r>
      <w:r w:rsidR="00FB0849">
        <w:rPr>
          <w:rFonts w:ascii="Tahoma" w:hAnsi="Tahoma" w:cs="Tahoma"/>
          <w:snapToGrid w:val="0"/>
          <w:color w:val="000000"/>
        </w:rPr>
        <w:t xml:space="preserve">iori </w:t>
      </w:r>
      <w:r w:rsidR="00F0612E">
        <w:rPr>
          <w:rFonts w:ascii="Tahoma" w:hAnsi="Tahoma" w:cs="Tahoma"/>
          <w:snapToGrid w:val="0"/>
          <w:color w:val="000000"/>
        </w:rPr>
        <w:t>performance CNF</w:t>
      </w:r>
      <w:r w:rsidR="00FB0849">
        <w:rPr>
          <w:rFonts w:ascii="Tahoma" w:hAnsi="Tahoma" w:cs="Tahoma"/>
          <w:snapToGrid w:val="0"/>
          <w:color w:val="000000"/>
        </w:rPr>
        <w:t>,</w:t>
      </w:r>
      <w:r w:rsidR="00F0612E">
        <w:rPr>
          <w:rFonts w:ascii="Tahoma" w:hAnsi="Tahoma" w:cs="Tahoma"/>
          <w:snapToGrid w:val="0"/>
          <w:color w:val="000000"/>
        </w:rPr>
        <w:t xml:space="preserve"> FI</w:t>
      </w:r>
      <w:r w:rsidR="00FB0849">
        <w:rPr>
          <w:rFonts w:ascii="Tahoma" w:hAnsi="Tahoma" w:cs="Tahoma"/>
          <w:snapToGrid w:val="0"/>
          <w:color w:val="000000"/>
        </w:rPr>
        <w:t>,</w:t>
      </w:r>
      <w:r w:rsidR="00F0612E">
        <w:rPr>
          <w:rFonts w:ascii="Tahoma" w:hAnsi="Tahoma" w:cs="Tahoma"/>
          <w:snapToGrid w:val="0"/>
          <w:color w:val="000000"/>
        </w:rPr>
        <w:t xml:space="preserve"> </w:t>
      </w:r>
      <w:r w:rsidR="00FB0849">
        <w:rPr>
          <w:rFonts w:ascii="Tahoma" w:hAnsi="Tahoma" w:cs="Tahoma"/>
          <w:snapToGrid w:val="0"/>
          <w:color w:val="000000"/>
        </w:rPr>
        <w:t>CWT pinne e</w:t>
      </w:r>
      <w:r w:rsidR="00146634">
        <w:rPr>
          <w:rFonts w:ascii="Tahoma" w:hAnsi="Tahoma" w:cs="Tahoma"/>
          <w:snapToGrid w:val="0"/>
          <w:color w:val="000000"/>
        </w:rPr>
        <w:t xml:space="preserve"> CWT mono</w:t>
      </w:r>
      <w:r w:rsidR="00BE162E">
        <w:rPr>
          <w:rFonts w:ascii="Tahoma" w:hAnsi="Tahoma" w:cs="Tahoma"/>
          <w:snapToGrid w:val="0"/>
          <w:color w:val="000000"/>
        </w:rPr>
        <w:t>pinna</w:t>
      </w:r>
      <w:r w:rsidR="00146634">
        <w:rPr>
          <w:rFonts w:ascii="Tahoma" w:hAnsi="Tahoma" w:cs="Tahoma"/>
          <w:snapToGrid w:val="0"/>
          <w:color w:val="000000"/>
        </w:rPr>
        <w:t xml:space="preserve"> ottenute nei </w:t>
      </w:r>
      <w:r w:rsidR="00FB0849">
        <w:rPr>
          <w:rFonts w:ascii="Tahoma" w:hAnsi="Tahoma" w:cs="Tahoma"/>
          <w:snapToGrid w:val="0"/>
          <w:color w:val="000000"/>
        </w:rPr>
        <w:t>due</w:t>
      </w:r>
      <w:r w:rsidR="00F0612E">
        <w:rPr>
          <w:rFonts w:ascii="Tahoma" w:hAnsi="Tahoma" w:cs="Tahoma"/>
          <w:snapToGrid w:val="0"/>
          <w:color w:val="000000"/>
        </w:rPr>
        <w:t xml:space="preserve"> giorni di gara. L</w:t>
      </w:r>
      <w:r w:rsidR="009D7934">
        <w:rPr>
          <w:rFonts w:ascii="Tahoma" w:hAnsi="Tahoma" w:cs="Tahoma"/>
          <w:snapToGrid w:val="0"/>
          <w:color w:val="000000"/>
        </w:rPr>
        <w:t>a p</w:t>
      </w:r>
      <w:r w:rsidR="00F0612E">
        <w:rPr>
          <w:rFonts w:ascii="Tahoma" w:hAnsi="Tahoma" w:cs="Tahoma"/>
          <w:snapToGrid w:val="0"/>
          <w:color w:val="000000"/>
        </w:rPr>
        <w:t xml:space="preserve">remiazione del trofeo seguirà </w:t>
      </w:r>
      <w:r w:rsidR="009D7934">
        <w:rPr>
          <w:rFonts w:ascii="Tahoma" w:hAnsi="Tahoma" w:cs="Tahoma"/>
          <w:snapToGrid w:val="0"/>
          <w:color w:val="000000"/>
        </w:rPr>
        <w:t xml:space="preserve">la premiazione degli atleti vincitori della classifica di </w:t>
      </w:r>
      <w:r w:rsidR="00146634">
        <w:rPr>
          <w:rFonts w:ascii="Tahoma" w:hAnsi="Tahoma" w:cs="Tahoma"/>
          <w:snapToGrid w:val="0"/>
          <w:color w:val="000000"/>
        </w:rPr>
        <w:t>specialità</w:t>
      </w:r>
      <w:r w:rsidR="009D7934">
        <w:rPr>
          <w:rFonts w:ascii="Tahoma" w:hAnsi="Tahoma" w:cs="Tahoma"/>
          <w:snapToGrid w:val="0"/>
          <w:color w:val="000000"/>
        </w:rPr>
        <w:t>,</w:t>
      </w:r>
      <w:r w:rsidRPr="00076618">
        <w:rPr>
          <w:rFonts w:ascii="Tahoma" w:hAnsi="Tahoma" w:cs="Tahoma"/>
          <w:snapToGrid w:val="0"/>
          <w:color w:val="000000"/>
        </w:rPr>
        <w:t xml:space="preserve"> nel rispetto del protocollo CONI – FIPSAS. L’eventuale consegna di ulteriori premi dovrà essere effettuata al termine della cerimonia protocollare (eventuali premi saranno elencati ai concorrenti al momento del raduno prima dell’inizio della gara).</w:t>
      </w:r>
    </w:p>
    <w:p w14:paraId="7899E937" w14:textId="77777777" w:rsidR="00682134" w:rsidRPr="00076618" w:rsidRDefault="00682134" w:rsidP="00682134">
      <w:pPr>
        <w:spacing w:line="276" w:lineRule="auto"/>
        <w:rPr>
          <w:rFonts w:ascii="Tahoma" w:hAnsi="Tahoma" w:cs="Tahoma"/>
          <w:color w:val="000000"/>
        </w:rPr>
      </w:pPr>
    </w:p>
    <w:p w14:paraId="4394E6EE" w14:textId="77777777" w:rsidR="00682134" w:rsidRPr="008B7D7F" w:rsidRDefault="00682134" w:rsidP="00682134">
      <w:pPr>
        <w:spacing w:line="276" w:lineRule="auto"/>
        <w:rPr>
          <w:rFonts w:ascii="Tahoma" w:hAnsi="Tahoma" w:cs="Tahoma"/>
          <w:b/>
          <w:color w:val="000000"/>
        </w:rPr>
      </w:pPr>
      <w:r>
        <w:rPr>
          <w:rFonts w:ascii="Tahoma" w:hAnsi="Tahoma" w:cs="Tahoma"/>
          <w:b/>
          <w:color w:val="000000"/>
        </w:rPr>
        <w:t xml:space="preserve">ART. </w:t>
      </w:r>
      <w:r w:rsidR="00FA4BEA">
        <w:rPr>
          <w:rFonts w:ascii="Tahoma" w:hAnsi="Tahoma" w:cs="Tahoma"/>
          <w:b/>
          <w:color w:val="000000"/>
        </w:rPr>
        <w:t>10</w:t>
      </w:r>
      <w:r w:rsidRPr="002E4488">
        <w:rPr>
          <w:rFonts w:ascii="Tahoma" w:hAnsi="Tahoma" w:cs="Tahoma"/>
          <w:b/>
          <w:color w:val="000000"/>
        </w:rPr>
        <w:t>.</w:t>
      </w:r>
      <w:r w:rsidRPr="002E4488">
        <w:rPr>
          <w:rFonts w:ascii="Tahoma" w:hAnsi="Tahoma" w:cs="Tahoma"/>
          <w:b/>
          <w:color w:val="000000"/>
        </w:rPr>
        <w:tab/>
        <w:t xml:space="preserve"> RECLAMI</w:t>
      </w:r>
    </w:p>
    <w:p w14:paraId="426C0D5B" w14:textId="72576C92" w:rsidR="00682134" w:rsidRPr="002E4488" w:rsidRDefault="00BE162E" w:rsidP="00682134">
      <w:pPr>
        <w:jc w:val="both"/>
        <w:rPr>
          <w:rFonts w:ascii="Tahoma" w:hAnsi="Tahoma" w:cs="Tahoma"/>
          <w:snapToGrid w:val="0"/>
          <w:color w:val="000000"/>
        </w:rPr>
      </w:pPr>
      <w:r>
        <w:rPr>
          <w:rFonts w:ascii="Tahoma" w:hAnsi="Tahoma" w:cs="Tahoma"/>
          <w:snapToGrid w:val="0"/>
          <w:color w:val="000000"/>
        </w:rPr>
        <w:t>Tutti i concorrenti</w:t>
      </w:r>
      <w:r w:rsidR="00682134" w:rsidRPr="002E4488">
        <w:rPr>
          <w:rFonts w:ascii="Tahoma" w:hAnsi="Tahoma" w:cs="Tahoma"/>
          <w:snapToGrid w:val="0"/>
          <w:color w:val="000000"/>
        </w:rPr>
        <w:t xml:space="preserve"> hanno facoltà di presentare reclami, nella forma, modi e termini previsti</w:t>
      </w:r>
      <w:r w:rsidR="00393B0A">
        <w:rPr>
          <w:rFonts w:ascii="Tahoma" w:hAnsi="Tahoma" w:cs="Tahoma"/>
          <w:snapToGrid w:val="0"/>
          <w:color w:val="000000"/>
        </w:rPr>
        <w:t xml:space="preserve"> dalla Circolare Normativa 2018</w:t>
      </w:r>
      <w:r w:rsidR="00F0612E">
        <w:rPr>
          <w:rFonts w:ascii="Tahoma" w:hAnsi="Tahoma" w:cs="Tahoma"/>
          <w:snapToGrid w:val="0"/>
          <w:color w:val="000000"/>
        </w:rPr>
        <w:t>/2019</w:t>
      </w:r>
      <w:r w:rsidR="00682134">
        <w:rPr>
          <w:rFonts w:ascii="Tahoma" w:hAnsi="Tahoma" w:cs="Tahoma"/>
          <w:snapToGrid w:val="0"/>
          <w:color w:val="000000"/>
        </w:rPr>
        <w:t xml:space="preserve"> </w:t>
      </w:r>
      <w:r w:rsidR="00682134" w:rsidRPr="002E4488">
        <w:rPr>
          <w:rFonts w:ascii="Tahoma" w:hAnsi="Tahoma" w:cs="Tahoma"/>
          <w:snapToGrid w:val="0"/>
          <w:color w:val="000000"/>
        </w:rPr>
        <w:t>e dal Regolamento Nazionale FIPSAS</w:t>
      </w:r>
      <w:r w:rsidR="00F0612E">
        <w:rPr>
          <w:rFonts w:ascii="Tahoma" w:hAnsi="Tahoma" w:cs="Tahoma"/>
          <w:snapToGrid w:val="0"/>
          <w:color w:val="000000"/>
        </w:rPr>
        <w:t xml:space="preserve"> in vigore</w:t>
      </w:r>
      <w:r w:rsidR="00682134" w:rsidRPr="002E4488">
        <w:rPr>
          <w:rFonts w:ascii="Tahoma" w:hAnsi="Tahoma" w:cs="Tahoma"/>
          <w:snapToGrid w:val="0"/>
          <w:color w:val="000000"/>
        </w:rPr>
        <w:t>.</w:t>
      </w:r>
    </w:p>
    <w:p w14:paraId="46492E2E" w14:textId="77777777" w:rsidR="00682134" w:rsidRDefault="00682134" w:rsidP="00682134">
      <w:pPr>
        <w:spacing w:line="276" w:lineRule="auto"/>
        <w:rPr>
          <w:rFonts w:ascii="Arial" w:hAnsi="Arial" w:cs="Arial"/>
          <w:b/>
          <w:color w:val="000000"/>
        </w:rPr>
      </w:pPr>
    </w:p>
    <w:p w14:paraId="007D778D" w14:textId="77777777" w:rsidR="00682134" w:rsidRPr="008B7D7F" w:rsidRDefault="00682134" w:rsidP="00682134">
      <w:pPr>
        <w:spacing w:line="276" w:lineRule="auto"/>
        <w:rPr>
          <w:rFonts w:ascii="Tahoma" w:hAnsi="Tahoma" w:cs="Tahoma"/>
          <w:b/>
          <w:color w:val="000000"/>
        </w:rPr>
      </w:pPr>
      <w:r>
        <w:rPr>
          <w:rFonts w:ascii="Tahoma" w:hAnsi="Tahoma" w:cs="Tahoma"/>
          <w:b/>
          <w:color w:val="000000"/>
        </w:rPr>
        <w:t>ART. 1</w:t>
      </w:r>
      <w:r w:rsidR="00FA4BEA">
        <w:rPr>
          <w:rFonts w:ascii="Tahoma" w:hAnsi="Tahoma" w:cs="Tahoma"/>
          <w:b/>
          <w:color w:val="000000"/>
        </w:rPr>
        <w:t>1</w:t>
      </w:r>
      <w:r w:rsidRPr="002E4488">
        <w:rPr>
          <w:rFonts w:ascii="Tahoma" w:hAnsi="Tahoma" w:cs="Tahoma"/>
          <w:b/>
          <w:color w:val="000000"/>
        </w:rPr>
        <w:t>.</w:t>
      </w:r>
      <w:r w:rsidRPr="002E4488">
        <w:rPr>
          <w:rFonts w:ascii="Tahoma" w:hAnsi="Tahoma" w:cs="Tahoma"/>
          <w:b/>
          <w:color w:val="000000"/>
        </w:rPr>
        <w:tab/>
        <w:t xml:space="preserve"> INTERPRETAZIONI</w:t>
      </w:r>
    </w:p>
    <w:p w14:paraId="686011B8" w14:textId="77777777" w:rsidR="00682134" w:rsidRPr="002E4488" w:rsidRDefault="00682134" w:rsidP="00682134">
      <w:pPr>
        <w:jc w:val="both"/>
        <w:rPr>
          <w:rFonts w:ascii="Tahoma" w:hAnsi="Tahoma" w:cs="Tahoma"/>
          <w:snapToGrid w:val="0"/>
          <w:color w:val="000000"/>
        </w:rPr>
      </w:pPr>
      <w:r>
        <w:rPr>
          <w:rFonts w:ascii="Tahoma" w:hAnsi="Tahoma" w:cs="Tahoma"/>
          <w:snapToGrid w:val="0"/>
          <w:color w:val="000000"/>
        </w:rPr>
        <w:t>Il giudizio in merito a</w:t>
      </w:r>
      <w:r w:rsidRPr="002E4488">
        <w:rPr>
          <w:rFonts w:ascii="Tahoma" w:hAnsi="Tahoma" w:cs="Tahoma"/>
          <w:snapToGrid w:val="0"/>
          <w:color w:val="000000"/>
        </w:rPr>
        <w:t xml:space="preserve"> eventuali divergenze sul presente Regolamento è riservato esclusivamente al Giudice Capo, fatta salva la facoltà degli interessati di presentare recla</w:t>
      </w:r>
      <w:r w:rsidR="00194355">
        <w:rPr>
          <w:rFonts w:ascii="Tahoma" w:hAnsi="Tahoma" w:cs="Tahoma"/>
          <w:snapToGrid w:val="0"/>
          <w:color w:val="000000"/>
        </w:rPr>
        <w:t>mo così come indicato all’Art. 10</w:t>
      </w:r>
      <w:r w:rsidRPr="002E4488">
        <w:rPr>
          <w:rFonts w:ascii="Tahoma" w:hAnsi="Tahoma" w:cs="Tahoma"/>
          <w:snapToGrid w:val="0"/>
          <w:color w:val="000000"/>
        </w:rPr>
        <w:t xml:space="preserve"> del presente Regolamento. </w:t>
      </w:r>
    </w:p>
    <w:p w14:paraId="4894B435" w14:textId="77777777" w:rsidR="00B65546" w:rsidRDefault="00B65546" w:rsidP="00682134">
      <w:pPr>
        <w:spacing w:line="276" w:lineRule="auto"/>
        <w:rPr>
          <w:rFonts w:ascii="Arial" w:hAnsi="Arial" w:cs="Arial"/>
          <w:color w:val="000000"/>
        </w:rPr>
      </w:pPr>
    </w:p>
    <w:p w14:paraId="0BD23DEF" w14:textId="77777777" w:rsidR="00682134" w:rsidRPr="002E4488" w:rsidRDefault="00682134" w:rsidP="00682134">
      <w:pPr>
        <w:spacing w:line="276" w:lineRule="auto"/>
        <w:rPr>
          <w:rFonts w:ascii="Tahoma" w:hAnsi="Tahoma" w:cs="Tahoma"/>
          <w:b/>
          <w:color w:val="000000"/>
        </w:rPr>
      </w:pPr>
      <w:r>
        <w:rPr>
          <w:rFonts w:ascii="Tahoma" w:hAnsi="Tahoma" w:cs="Tahoma"/>
          <w:b/>
          <w:color w:val="000000"/>
        </w:rPr>
        <w:t>ART. 1</w:t>
      </w:r>
      <w:r w:rsidR="00FA4BEA">
        <w:rPr>
          <w:rFonts w:ascii="Tahoma" w:hAnsi="Tahoma" w:cs="Tahoma"/>
          <w:b/>
          <w:color w:val="000000"/>
        </w:rPr>
        <w:t>2</w:t>
      </w:r>
      <w:r w:rsidRPr="002E4488">
        <w:rPr>
          <w:rFonts w:ascii="Tahoma" w:hAnsi="Tahoma" w:cs="Tahoma"/>
          <w:b/>
          <w:color w:val="000000"/>
        </w:rPr>
        <w:t>.</w:t>
      </w:r>
      <w:r w:rsidRPr="002E4488">
        <w:rPr>
          <w:rFonts w:ascii="Tahoma" w:hAnsi="Tahoma" w:cs="Tahoma"/>
          <w:b/>
          <w:color w:val="000000"/>
        </w:rPr>
        <w:tab/>
        <w:t xml:space="preserve"> IL DOPING</w:t>
      </w:r>
    </w:p>
    <w:p w14:paraId="1B9EA3C9" w14:textId="77777777" w:rsidR="00682134" w:rsidRDefault="00682134" w:rsidP="00682134">
      <w:pPr>
        <w:spacing w:line="276" w:lineRule="auto"/>
        <w:jc w:val="both"/>
        <w:rPr>
          <w:rFonts w:ascii="Tahoma" w:hAnsi="Tahoma" w:cs="Tahoma"/>
          <w:color w:val="000000"/>
        </w:rPr>
      </w:pPr>
      <w:r w:rsidRPr="002E4488">
        <w:rPr>
          <w:rFonts w:ascii="Tahoma" w:hAnsi="Tahoma" w:cs="Tahoma"/>
          <w:color w:val="000000"/>
        </w:rPr>
        <w:t>Il doping è tassativamente vietato e possono essere disposti a carico degli atleti accertamenti antidoping in attuazione dei vigenti Regolamenti.</w:t>
      </w:r>
    </w:p>
    <w:p w14:paraId="6321C02C" w14:textId="0A957D4A" w:rsidR="00194355" w:rsidRPr="00194355" w:rsidRDefault="00194355" w:rsidP="00682134">
      <w:pPr>
        <w:spacing w:line="276" w:lineRule="auto"/>
        <w:jc w:val="both"/>
        <w:rPr>
          <w:rFonts w:ascii="Tahoma" w:hAnsi="Tahoma" w:cs="Tahoma"/>
          <w:color w:val="000000"/>
        </w:rPr>
      </w:pPr>
    </w:p>
    <w:p w14:paraId="20D63127" w14:textId="77777777" w:rsidR="00682134" w:rsidRPr="008B7D7F" w:rsidRDefault="00682134" w:rsidP="00682134">
      <w:pPr>
        <w:spacing w:line="276" w:lineRule="auto"/>
        <w:jc w:val="both"/>
        <w:rPr>
          <w:rFonts w:ascii="Tahoma" w:hAnsi="Tahoma" w:cs="Tahoma"/>
          <w:b/>
          <w:color w:val="000000"/>
        </w:rPr>
      </w:pPr>
      <w:r>
        <w:rPr>
          <w:rFonts w:ascii="Tahoma" w:hAnsi="Tahoma" w:cs="Tahoma"/>
          <w:b/>
          <w:color w:val="000000"/>
        </w:rPr>
        <w:t>ART. 1</w:t>
      </w:r>
      <w:r w:rsidR="00FA4BEA">
        <w:rPr>
          <w:rFonts w:ascii="Tahoma" w:hAnsi="Tahoma" w:cs="Tahoma"/>
          <w:b/>
          <w:color w:val="000000"/>
        </w:rPr>
        <w:t>3</w:t>
      </w:r>
      <w:r w:rsidRPr="002E4488">
        <w:rPr>
          <w:rFonts w:ascii="Tahoma" w:hAnsi="Tahoma" w:cs="Tahoma"/>
          <w:b/>
          <w:color w:val="000000"/>
        </w:rPr>
        <w:t xml:space="preserve">. </w:t>
      </w:r>
      <w:r w:rsidRPr="002E4488">
        <w:rPr>
          <w:rFonts w:ascii="Tahoma" w:hAnsi="Tahoma" w:cs="Tahoma"/>
          <w:b/>
          <w:color w:val="000000"/>
        </w:rPr>
        <w:tab/>
        <w:t>UFFICIALI DI GARA</w:t>
      </w:r>
    </w:p>
    <w:p w14:paraId="54285E7D" w14:textId="77777777" w:rsidR="00682134" w:rsidRPr="002E4488" w:rsidRDefault="00682134" w:rsidP="00682134">
      <w:pPr>
        <w:spacing w:line="276" w:lineRule="auto"/>
        <w:jc w:val="both"/>
        <w:rPr>
          <w:rFonts w:ascii="Tahoma" w:hAnsi="Tahoma" w:cs="Tahoma"/>
          <w:color w:val="000000"/>
        </w:rPr>
      </w:pPr>
      <w:r w:rsidRPr="002E4488">
        <w:rPr>
          <w:rFonts w:ascii="Tahoma" w:hAnsi="Tahoma" w:cs="Tahoma"/>
          <w:color w:val="000000"/>
        </w:rPr>
        <w:t>Sono Ufficiali di Gara il Giudice Capo e il Direttore di gara.</w:t>
      </w:r>
    </w:p>
    <w:p w14:paraId="2BBDB987" w14:textId="77777777" w:rsidR="003426ED" w:rsidRPr="002E4488" w:rsidRDefault="00682134" w:rsidP="00682134">
      <w:pPr>
        <w:spacing w:line="276" w:lineRule="auto"/>
        <w:jc w:val="both"/>
        <w:rPr>
          <w:rFonts w:ascii="Tahoma" w:hAnsi="Tahoma" w:cs="Tahoma"/>
          <w:color w:val="000000"/>
        </w:rPr>
      </w:pPr>
      <w:r w:rsidRPr="002E4488">
        <w:rPr>
          <w:rFonts w:ascii="Tahoma" w:hAnsi="Tahoma" w:cs="Tahoma"/>
          <w:color w:val="000000"/>
        </w:rPr>
        <w:lastRenderedPageBreak/>
        <w:t>Collaborano con gli Ufficiali di gara: il medico, il segretario, i giudici e commissari di gara ed eventuali commissari designati dagli organismi preposti della FIPSAS.</w:t>
      </w:r>
    </w:p>
    <w:p w14:paraId="28833AE6" w14:textId="77777777" w:rsidR="00682134" w:rsidRPr="002E4488" w:rsidRDefault="00682134" w:rsidP="00682134">
      <w:pPr>
        <w:spacing w:line="276" w:lineRule="auto"/>
        <w:jc w:val="both"/>
        <w:rPr>
          <w:rFonts w:ascii="Tahoma" w:hAnsi="Tahoma" w:cs="Tahoma"/>
          <w:color w:val="000000"/>
        </w:rPr>
      </w:pPr>
    </w:p>
    <w:p w14:paraId="4D774EA3" w14:textId="0233A293" w:rsidR="00682134" w:rsidRPr="002E4488" w:rsidRDefault="00682134"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sidRPr="002E4488">
        <w:rPr>
          <w:rFonts w:ascii="Tahoma" w:hAnsi="Tahoma" w:cs="Tahoma"/>
          <w:color w:val="000000"/>
        </w:rPr>
        <w:t>Diret</w:t>
      </w:r>
      <w:r>
        <w:rPr>
          <w:rFonts w:ascii="Tahoma" w:hAnsi="Tahoma" w:cs="Tahoma"/>
          <w:color w:val="000000"/>
        </w:rPr>
        <w:t>tore di Gara:</w:t>
      </w:r>
      <w:r>
        <w:rPr>
          <w:rFonts w:ascii="Tahoma" w:hAnsi="Tahoma" w:cs="Tahoma"/>
          <w:color w:val="000000"/>
        </w:rPr>
        <w:tab/>
      </w:r>
      <w:r>
        <w:rPr>
          <w:rFonts w:ascii="Tahoma" w:hAnsi="Tahoma" w:cs="Tahoma"/>
          <w:color w:val="000000"/>
        </w:rPr>
        <w:tab/>
      </w:r>
      <w:r>
        <w:rPr>
          <w:rFonts w:ascii="Tahoma" w:hAnsi="Tahoma" w:cs="Tahoma"/>
          <w:color w:val="000000"/>
        </w:rPr>
        <w:tab/>
      </w:r>
      <w:r w:rsidR="009E38CE">
        <w:rPr>
          <w:rFonts w:ascii="Tahoma" w:hAnsi="Tahoma" w:cs="Tahoma"/>
          <w:color w:val="000000"/>
        </w:rPr>
        <w:t>Riccardo Mura</w:t>
      </w:r>
    </w:p>
    <w:p w14:paraId="7510AF2F" w14:textId="01D8777F" w:rsidR="00682134" w:rsidRPr="00FF0E34" w:rsidRDefault="00682134"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sidRPr="00FF0E34">
        <w:rPr>
          <w:rFonts w:ascii="Tahoma" w:hAnsi="Tahoma" w:cs="Tahoma"/>
          <w:color w:val="000000"/>
        </w:rPr>
        <w:t>Giudice Capo:</w:t>
      </w:r>
      <w:r w:rsidRPr="00FF0E34">
        <w:rPr>
          <w:rFonts w:ascii="Tahoma" w:hAnsi="Tahoma" w:cs="Tahoma"/>
          <w:color w:val="000000"/>
        </w:rPr>
        <w:tab/>
      </w:r>
      <w:r w:rsidRPr="00FF0E34">
        <w:rPr>
          <w:rFonts w:ascii="Tahoma" w:hAnsi="Tahoma" w:cs="Tahoma"/>
          <w:color w:val="000000"/>
        </w:rPr>
        <w:tab/>
      </w:r>
      <w:r w:rsidRPr="00FF0E34">
        <w:rPr>
          <w:rFonts w:ascii="Tahoma" w:hAnsi="Tahoma" w:cs="Tahoma"/>
          <w:color w:val="000000"/>
        </w:rPr>
        <w:tab/>
      </w:r>
      <w:r w:rsidR="00F0612E">
        <w:rPr>
          <w:rFonts w:ascii="Tahoma" w:hAnsi="Tahoma" w:cs="Tahoma"/>
          <w:color w:val="000000"/>
        </w:rPr>
        <w:t>Da d</w:t>
      </w:r>
      <w:r w:rsidR="00CA5B04">
        <w:rPr>
          <w:rFonts w:ascii="Tahoma" w:hAnsi="Tahoma" w:cs="Tahoma"/>
          <w:color w:val="000000"/>
        </w:rPr>
        <w:t>e</w:t>
      </w:r>
      <w:r w:rsidR="00F0612E">
        <w:rPr>
          <w:rFonts w:ascii="Tahoma" w:hAnsi="Tahoma" w:cs="Tahoma"/>
          <w:color w:val="000000"/>
        </w:rPr>
        <w:t>signare</w:t>
      </w:r>
    </w:p>
    <w:p w14:paraId="35D54C68" w14:textId="0A0C4A16" w:rsidR="00682134" w:rsidRPr="00F0612E" w:rsidRDefault="00F0612E" w:rsidP="00F0612E">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Pr>
          <w:rFonts w:ascii="Tahoma" w:hAnsi="Tahoma" w:cs="Tahoma"/>
          <w:color w:val="000000"/>
        </w:rPr>
        <w:t>Giudici di Gara</w:t>
      </w:r>
      <w:r>
        <w:rPr>
          <w:rFonts w:ascii="Tahoma" w:hAnsi="Tahoma" w:cs="Tahoma"/>
          <w:color w:val="000000"/>
        </w:rPr>
        <w:tab/>
      </w:r>
      <w:r>
        <w:rPr>
          <w:rFonts w:ascii="Tahoma" w:hAnsi="Tahoma" w:cs="Tahoma"/>
          <w:color w:val="000000"/>
        </w:rPr>
        <w:tab/>
      </w:r>
      <w:r>
        <w:rPr>
          <w:rFonts w:ascii="Tahoma" w:hAnsi="Tahoma" w:cs="Tahoma"/>
          <w:color w:val="000000"/>
        </w:rPr>
        <w:tab/>
        <w:t>Da designare</w:t>
      </w:r>
    </w:p>
    <w:p w14:paraId="52E10DF1" w14:textId="77777777" w:rsidR="00682134" w:rsidRPr="00FF0E34" w:rsidRDefault="00682134"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sidRPr="00FF0E34">
        <w:rPr>
          <w:rFonts w:ascii="Tahoma" w:hAnsi="Tahoma" w:cs="Tahoma"/>
          <w:color w:val="000000"/>
        </w:rPr>
        <w:t xml:space="preserve">Medico: </w:t>
      </w:r>
      <w:r w:rsidRPr="00FF0E34">
        <w:rPr>
          <w:rFonts w:ascii="Tahoma" w:hAnsi="Tahoma" w:cs="Tahoma"/>
          <w:color w:val="000000"/>
        </w:rPr>
        <w:tab/>
      </w:r>
      <w:r w:rsidRPr="00FF0E34">
        <w:rPr>
          <w:rFonts w:ascii="Tahoma" w:hAnsi="Tahoma" w:cs="Tahoma"/>
          <w:color w:val="000000"/>
        </w:rPr>
        <w:tab/>
      </w:r>
      <w:r w:rsidRPr="00FF0E34">
        <w:rPr>
          <w:rFonts w:ascii="Tahoma" w:hAnsi="Tahoma" w:cs="Tahoma"/>
          <w:color w:val="000000"/>
        </w:rPr>
        <w:tab/>
      </w:r>
      <w:r w:rsidR="0090643B">
        <w:rPr>
          <w:rFonts w:ascii="Tahoma" w:hAnsi="Tahoma" w:cs="Tahoma"/>
          <w:color w:val="000000"/>
        </w:rPr>
        <w:t>A cura della organizzazione</w:t>
      </w:r>
    </w:p>
    <w:p w14:paraId="1EE0C06D" w14:textId="73105BCA" w:rsidR="00682134" w:rsidRPr="009D7934" w:rsidRDefault="00682134" w:rsidP="00682134">
      <w:pPr>
        <w:numPr>
          <w:ilvl w:val="0"/>
          <w:numId w:val="2"/>
        </w:numPr>
        <w:tabs>
          <w:tab w:val="left" w:pos="720"/>
          <w:tab w:val="left" w:pos="2835"/>
        </w:tabs>
        <w:suppressAutoHyphens/>
        <w:autoSpaceDN w:val="0"/>
        <w:spacing w:line="276" w:lineRule="auto"/>
        <w:ind w:left="426" w:hanging="426"/>
        <w:rPr>
          <w:rFonts w:ascii="Arial" w:hAnsi="Arial" w:cs="Arial"/>
          <w:color w:val="000000"/>
        </w:rPr>
      </w:pPr>
      <w:r w:rsidRPr="001627DC">
        <w:rPr>
          <w:rFonts w:ascii="Tahoma" w:hAnsi="Tahoma" w:cs="Tahoma"/>
          <w:color w:val="000000"/>
        </w:rPr>
        <w:t xml:space="preserve">Segretario: </w:t>
      </w:r>
      <w:r w:rsidRPr="001627DC">
        <w:rPr>
          <w:rFonts w:ascii="Tahoma" w:hAnsi="Tahoma" w:cs="Tahoma"/>
          <w:color w:val="000000"/>
        </w:rPr>
        <w:tab/>
      </w:r>
      <w:r w:rsidRPr="001627DC">
        <w:rPr>
          <w:rFonts w:ascii="Tahoma" w:hAnsi="Tahoma" w:cs="Tahoma"/>
          <w:color w:val="000000"/>
        </w:rPr>
        <w:tab/>
      </w:r>
      <w:r w:rsidRPr="001627DC">
        <w:rPr>
          <w:rFonts w:ascii="Tahoma" w:hAnsi="Tahoma" w:cs="Tahoma"/>
          <w:color w:val="000000"/>
        </w:rPr>
        <w:tab/>
      </w:r>
      <w:r w:rsidR="00393B0A">
        <w:rPr>
          <w:rFonts w:ascii="Tahoma" w:hAnsi="Tahoma" w:cs="Tahoma"/>
          <w:color w:val="000000"/>
        </w:rPr>
        <w:t>Simone Bagliani</w:t>
      </w:r>
    </w:p>
    <w:p w14:paraId="2F42E253" w14:textId="77777777" w:rsidR="009D7934" w:rsidRDefault="009D7934" w:rsidP="009D7934">
      <w:pPr>
        <w:tabs>
          <w:tab w:val="left" w:pos="720"/>
          <w:tab w:val="left" w:pos="2835"/>
        </w:tabs>
        <w:suppressAutoHyphens/>
        <w:autoSpaceDN w:val="0"/>
        <w:spacing w:line="276" w:lineRule="auto"/>
        <w:rPr>
          <w:rFonts w:ascii="Tahoma" w:hAnsi="Tahoma" w:cs="Tahoma"/>
          <w:color w:val="000000"/>
        </w:rPr>
      </w:pPr>
    </w:p>
    <w:p w14:paraId="2118B7AB"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C4AD7BD"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6E434579"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5CD2EAA"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B840567"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2D00B80"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255E121"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53AA683C"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B6D96F2"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64490E3"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F773F89"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CCD5A44"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5D0CA0F8"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88821C2"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983FD40"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479737B2"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0F409164"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3B16681E"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65A528FA"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0C21F61C"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0DEB4A3F"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33F163FE" w14:textId="77777777" w:rsidR="009D7934" w:rsidRDefault="009D7934" w:rsidP="009D7934">
      <w:pPr>
        <w:tabs>
          <w:tab w:val="left" w:pos="720"/>
          <w:tab w:val="left" w:pos="2835"/>
        </w:tabs>
        <w:suppressAutoHyphens/>
        <w:autoSpaceDN w:val="0"/>
        <w:spacing w:line="276" w:lineRule="auto"/>
        <w:rPr>
          <w:rFonts w:ascii="Tahoma" w:hAnsi="Tahoma" w:cs="Tahoma"/>
          <w:color w:val="000000"/>
        </w:rPr>
      </w:pPr>
    </w:p>
    <w:p w14:paraId="35657D5A"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5126E291"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5BCEB8A1"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48DDE2B"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7190DDC0"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5D980F8D"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2D99775B" w14:textId="77777777" w:rsidR="00F0612E" w:rsidRDefault="00F0612E" w:rsidP="009D7934">
      <w:pPr>
        <w:tabs>
          <w:tab w:val="left" w:pos="720"/>
          <w:tab w:val="left" w:pos="2835"/>
        </w:tabs>
        <w:suppressAutoHyphens/>
        <w:autoSpaceDN w:val="0"/>
        <w:spacing w:line="276" w:lineRule="auto"/>
        <w:rPr>
          <w:rFonts w:ascii="Tahoma" w:hAnsi="Tahoma" w:cs="Tahoma"/>
          <w:color w:val="000000"/>
        </w:rPr>
      </w:pPr>
    </w:p>
    <w:p w14:paraId="31D3C7A7" w14:textId="77777777" w:rsidR="00F0612E" w:rsidRDefault="00F0612E" w:rsidP="00682134">
      <w:pPr>
        <w:pStyle w:val="Nessunaspaziatura"/>
        <w:rPr>
          <w:rFonts w:ascii="Tahoma" w:hAnsi="Tahoma" w:cs="Tahoma"/>
          <w:color w:val="000000"/>
        </w:rPr>
      </w:pPr>
    </w:p>
    <w:p w14:paraId="08FCFFD0" w14:textId="77777777" w:rsidR="00F0612E" w:rsidRDefault="00F0612E" w:rsidP="00682134">
      <w:pPr>
        <w:pStyle w:val="Nessunaspaziatura"/>
        <w:rPr>
          <w:rFonts w:ascii="Tahoma" w:hAnsi="Tahoma" w:cs="Tahoma"/>
          <w:color w:val="000000"/>
        </w:rPr>
      </w:pPr>
    </w:p>
    <w:p w14:paraId="1797F3E7" w14:textId="4E806541" w:rsidR="00682134" w:rsidRDefault="00F0612E" w:rsidP="00682134">
      <w:pPr>
        <w:pStyle w:val="Nessunaspaziatura"/>
        <w:rPr>
          <w:rFonts w:ascii="Tahoma" w:hAnsi="Tahoma" w:cs="Tahoma"/>
          <w:sz w:val="52"/>
          <w:szCs w:val="52"/>
        </w:rPr>
      </w:pPr>
      <w:r>
        <w:rPr>
          <w:rFonts w:ascii="Tahoma" w:hAnsi="Tahoma" w:cs="Tahoma"/>
          <w:noProof/>
          <w:sz w:val="52"/>
          <w:szCs w:val="52"/>
        </w:rPr>
        <w:drawing>
          <wp:anchor distT="0" distB="0" distL="114300" distR="114300" simplePos="0" relativeHeight="251661824" behindDoc="1" locked="0" layoutInCell="1" allowOverlap="1" wp14:anchorId="42115E14" wp14:editId="36F6CEBA">
            <wp:simplePos x="0" y="0"/>
            <wp:positionH relativeFrom="column">
              <wp:posOffset>4396740</wp:posOffset>
            </wp:positionH>
            <wp:positionV relativeFrom="paragraph">
              <wp:posOffset>216535</wp:posOffset>
            </wp:positionV>
            <wp:extent cx="516255" cy="730250"/>
            <wp:effectExtent l="0" t="0" r="0" b="6350"/>
            <wp:wrapNone/>
            <wp:docPr id="16" name="Immagine 16" descr="Cmas Trasparen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mas Trasparent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730250"/>
                    </a:xfrm>
                    <a:prstGeom prst="rect">
                      <a:avLst/>
                    </a:prstGeom>
                    <a:noFill/>
                  </pic:spPr>
                </pic:pic>
              </a:graphicData>
            </a:graphic>
            <wp14:sizeRelH relativeFrom="page">
              <wp14:pctWidth>0</wp14:pctWidth>
            </wp14:sizeRelH>
            <wp14:sizeRelV relativeFrom="page">
              <wp14:pctHeight>0</wp14:pctHeight>
            </wp14:sizeRelV>
          </wp:anchor>
        </w:drawing>
      </w:r>
    </w:p>
    <w:p w14:paraId="708ABBDC" w14:textId="6B7AD347" w:rsidR="001B4660" w:rsidRDefault="00EA5F15" w:rsidP="001B4660">
      <w:pPr>
        <w:pStyle w:val="Nessunaspaziatura"/>
        <w:rPr>
          <w:rFonts w:ascii="Tahoma" w:hAnsi="Tahoma" w:cs="Tahoma"/>
          <w:sz w:val="52"/>
          <w:szCs w:val="52"/>
        </w:rPr>
      </w:pPr>
      <w:r>
        <w:rPr>
          <w:rFonts w:ascii="Tahoma" w:hAnsi="Tahoma" w:cs="Tahoma"/>
          <w:noProof/>
          <w:sz w:val="52"/>
          <w:szCs w:val="52"/>
        </w:rPr>
        <w:lastRenderedPageBreak/>
        <w:drawing>
          <wp:anchor distT="0" distB="0" distL="114300" distR="114300" simplePos="0" relativeHeight="251660800" behindDoc="1" locked="0" layoutInCell="1" allowOverlap="1" wp14:anchorId="2F530DA4" wp14:editId="7BAFBF71">
            <wp:simplePos x="0" y="0"/>
            <wp:positionH relativeFrom="column">
              <wp:posOffset>2534920</wp:posOffset>
            </wp:positionH>
            <wp:positionV relativeFrom="paragraph">
              <wp:posOffset>-185420</wp:posOffset>
            </wp:positionV>
            <wp:extent cx="1794510" cy="762000"/>
            <wp:effectExtent l="0" t="0" r="8890" b="0"/>
            <wp:wrapNone/>
            <wp:docPr id="15" name="Immagine 15" descr="CONI%20TRASPARENTE%20RIDIMENSIONAT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NI%20TRASPARENTE%20RIDIMENSIONATO%2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4510" cy="7620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noProof/>
          <w:sz w:val="52"/>
          <w:szCs w:val="52"/>
        </w:rPr>
        <w:drawing>
          <wp:anchor distT="0" distB="0" distL="114300" distR="114300" simplePos="0" relativeHeight="251662848" behindDoc="1" locked="0" layoutInCell="1" allowOverlap="1" wp14:anchorId="203F2765" wp14:editId="56B8682C">
            <wp:simplePos x="0" y="0"/>
            <wp:positionH relativeFrom="column">
              <wp:posOffset>1472565</wp:posOffset>
            </wp:positionH>
            <wp:positionV relativeFrom="paragraph">
              <wp:posOffset>-215265</wp:posOffset>
            </wp:positionV>
            <wp:extent cx="842010" cy="842010"/>
            <wp:effectExtent l="0" t="0" r="0" b="0"/>
            <wp:wrapNone/>
            <wp:docPr id="17" name="Immagine 17" descr="NUOVO logo FIPSAS trasparent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UOVO logo FIPSAS trasparente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010" cy="842010"/>
                    </a:xfrm>
                    <a:prstGeom prst="rect">
                      <a:avLst/>
                    </a:prstGeom>
                    <a:noFill/>
                  </pic:spPr>
                </pic:pic>
              </a:graphicData>
            </a:graphic>
            <wp14:sizeRelH relativeFrom="page">
              <wp14:pctWidth>0</wp14:pctWidth>
            </wp14:sizeRelH>
            <wp14:sizeRelV relativeFrom="page">
              <wp14:pctHeight>0</wp14:pctHeight>
            </wp14:sizeRelV>
          </wp:anchor>
        </w:drawing>
      </w:r>
    </w:p>
    <w:p w14:paraId="62082D06" w14:textId="77777777" w:rsidR="00F0612E" w:rsidRDefault="00F0612E" w:rsidP="001B4660">
      <w:pPr>
        <w:pStyle w:val="Nessunaspaziatura"/>
        <w:rPr>
          <w:rFonts w:ascii="Tahoma" w:hAnsi="Tahoma" w:cs="Tahoma"/>
          <w:sz w:val="52"/>
          <w:szCs w:val="52"/>
        </w:rPr>
      </w:pPr>
    </w:p>
    <w:p w14:paraId="1555E003" w14:textId="77777777" w:rsidR="003150CD" w:rsidRDefault="0008125F" w:rsidP="003150CD">
      <w:pPr>
        <w:pStyle w:val="Nessunaspaziatura"/>
        <w:jc w:val="center"/>
        <w:rPr>
          <w:rFonts w:ascii="Tahoma" w:hAnsi="Tahoma" w:cs="Tahoma"/>
          <w:b/>
          <w:sz w:val="52"/>
          <w:szCs w:val="52"/>
        </w:rPr>
      </w:pPr>
      <w:r>
        <w:rPr>
          <w:rFonts w:ascii="Tahoma" w:hAnsi="Tahoma" w:cs="Tahoma"/>
          <w:b/>
          <w:sz w:val="52"/>
          <w:szCs w:val="52"/>
        </w:rPr>
        <w:t>Trofeo</w:t>
      </w:r>
    </w:p>
    <w:p w14:paraId="1A7F8BAA" w14:textId="77777777" w:rsidR="0008125F" w:rsidRDefault="0008125F" w:rsidP="003150CD">
      <w:pPr>
        <w:pStyle w:val="Nessunaspaziatura"/>
        <w:jc w:val="center"/>
        <w:rPr>
          <w:rFonts w:ascii="Tahoma" w:hAnsi="Tahoma" w:cs="Tahoma"/>
          <w:b/>
          <w:sz w:val="52"/>
          <w:szCs w:val="52"/>
        </w:rPr>
      </w:pPr>
      <w:r>
        <w:rPr>
          <w:rFonts w:ascii="Tahoma" w:hAnsi="Tahoma" w:cs="Tahoma"/>
          <w:b/>
          <w:sz w:val="52"/>
          <w:szCs w:val="52"/>
        </w:rPr>
        <w:t>Profondamente Sardegna</w:t>
      </w:r>
    </w:p>
    <w:p w14:paraId="2A1DB18E" w14:textId="284FBB22" w:rsidR="0008125F" w:rsidRPr="00000BEF" w:rsidRDefault="00F0612E" w:rsidP="003150CD">
      <w:pPr>
        <w:pStyle w:val="Nessunaspaziatura"/>
        <w:jc w:val="center"/>
        <w:rPr>
          <w:rFonts w:ascii="Tahoma" w:hAnsi="Tahoma" w:cs="Tahoma"/>
          <w:b/>
          <w:sz w:val="52"/>
          <w:szCs w:val="52"/>
        </w:rPr>
      </w:pPr>
      <w:r>
        <w:rPr>
          <w:rFonts w:ascii="Tahoma" w:hAnsi="Tahoma" w:cs="Tahoma"/>
          <w:b/>
          <w:sz w:val="52"/>
          <w:szCs w:val="52"/>
        </w:rPr>
        <w:t>“M</w:t>
      </w:r>
      <w:r w:rsidR="0008125F">
        <w:rPr>
          <w:rFonts w:ascii="Tahoma" w:hAnsi="Tahoma" w:cs="Tahoma"/>
          <w:b/>
          <w:sz w:val="52"/>
          <w:szCs w:val="52"/>
        </w:rPr>
        <w:t>emorial Fabrizio Accorte”</w:t>
      </w:r>
    </w:p>
    <w:p w14:paraId="6AB5BE8D" w14:textId="77777777" w:rsidR="00F0612E" w:rsidRDefault="003150CD" w:rsidP="003150CD">
      <w:pPr>
        <w:pStyle w:val="Nessunaspaziatura"/>
        <w:jc w:val="center"/>
        <w:rPr>
          <w:rFonts w:ascii="Tahoma" w:hAnsi="Tahoma" w:cs="Tahoma"/>
          <w:b/>
          <w:sz w:val="52"/>
          <w:szCs w:val="52"/>
        </w:rPr>
      </w:pPr>
      <w:r w:rsidRPr="00000BEF">
        <w:rPr>
          <w:rFonts w:ascii="Tahoma" w:hAnsi="Tahoma" w:cs="Tahoma"/>
          <w:b/>
          <w:sz w:val="52"/>
          <w:szCs w:val="52"/>
        </w:rPr>
        <w:t xml:space="preserve"> </w:t>
      </w:r>
      <w:r w:rsidR="00F0612E">
        <w:rPr>
          <w:rFonts w:ascii="Tahoma" w:hAnsi="Tahoma" w:cs="Tahoma"/>
          <w:b/>
          <w:sz w:val="52"/>
          <w:szCs w:val="52"/>
        </w:rPr>
        <w:t>d</w:t>
      </w:r>
      <w:r w:rsidR="0008125F">
        <w:rPr>
          <w:rFonts w:ascii="Tahoma" w:hAnsi="Tahoma" w:cs="Tahoma"/>
          <w:b/>
          <w:sz w:val="52"/>
          <w:szCs w:val="52"/>
        </w:rPr>
        <w:t xml:space="preserve">i </w:t>
      </w:r>
    </w:p>
    <w:p w14:paraId="067506EA" w14:textId="6CEE72C0" w:rsidR="00682134" w:rsidRPr="00F0612E" w:rsidRDefault="003150CD" w:rsidP="00F0612E">
      <w:pPr>
        <w:pStyle w:val="Nessunaspaziatura"/>
        <w:jc w:val="center"/>
        <w:rPr>
          <w:rFonts w:ascii="Tahoma" w:hAnsi="Tahoma" w:cs="Tahoma"/>
          <w:b/>
          <w:sz w:val="52"/>
          <w:szCs w:val="52"/>
        </w:rPr>
      </w:pPr>
      <w:r w:rsidRPr="00000BEF">
        <w:rPr>
          <w:rFonts w:ascii="Tahoma" w:hAnsi="Tahoma" w:cs="Tahoma"/>
          <w:b/>
          <w:sz w:val="52"/>
          <w:szCs w:val="52"/>
        </w:rPr>
        <w:t>Assetto Costante</w:t>
      </w:r>
      <w:r w:rsidR="00F0612E">
        <w:rPr>
          <w:rFonts w:ascii="Tahoma" w:hAnsi="Tahoma" w:cs="Tahoma"/>
          <w:b/>
          <w:sz w:val="52"/>
          <w:szCs w:val="52"/>
        </w:rPr>
        <w:t xml:space="preserve"> e Free Immersion</w:t>
      </w:r>
    </w:p>
    <w:p w14:paraId="5296E512" w14:textId="77777777" w:rsidR="00682134" w:rsidRDefault="00682134" w:rsidP="00682134">
      <w:pPr>
        <w:spacing w:line="276" w:lineRule="auto"/>
        <w:jc w:val="center"/>
        <w:outlineLvl w:val="0"/>
        <w:rPr>
          <w:rFonts w:ascii="Arial" w:hAnsi="Arial" w:cs="Arial"/>
          <w:b/>
          <w:color w:val="000000"/>
          <w:sz w:val="40"/>
          <w:szCs w:val="40"/>
        </w:rPr>
      </w:pPr>
      <w:r>
        <w:rPr>
          <w:rFonts w:ascii="Arial" w:hAnsi="Arial" w:cs="Arial"/>
          <w:b/>
          <w:color w:val="000000"/>
          <w:sz w:val="40"/>
          <w:szCs w:val="40"/>
        </w:rPr>
        <w:t>PROGRAMMA GARA</w:t>
      </w:r>
    </w:p>
    <w:p w14:paraId="5AA671CE" w14:textId="77777777" w:rsidR="00682134" w:rsidRDefault="00682134" w:rsidP="00682134">
      <w:pPr>
        <w:spacing w:line="276" w:lineRule="auto"/>
        <w:rPr>
          <w:rFonts w:ascii="Arial" w:hAnsi="Arial" w:cs="Arial"/>
          <w:b/>
          <w:color w:val="000000"/>
          <w:szCs w:val="20"/>
        </w:rPr>
      </w:pPr>
    </w:p>
    <w:p w14:paraId="5429A9E2" w14:textId="1D3A7179" w:rsidR="0008125F" w:rsidRPr="00BE162E" w:rsidRDefault="00FB0849" w:rsidP="00682134">
      <w:pPr>
        <w:spacing w:line="276" w:lineRule="auto"/>
        <w:jc w:val="both"/>
        <w:rPr>
          <w:rFonts w:ascii="Arial" w:hAnsi="Arial" w:cs="Arial"/>
          <w:b/>
          <w:color w:val="000000"/>
          <w:u w:val="single"/>
        </w:rPr>
      </w:pPr>
      <w:r w:rsidRPr="00BE162E">
        <w:rPr>
          <w:rFonts w:ascii="Arial" w:hAnsi="Arial" w:cs="Arial"/>
          <w:b/>
          <w:color w:val="000000"/>
          <w:u w:val="single"/>
        </w:rPr>
        <w:t>Venerdì 13 Settembre</w:t>
      </w:r>
    </w:p>
    <w:p w14:paraId="5D6731D8" w14:textId="77777777" w:rsidR="00682134" w:rsidRPr="0051598B" w:rsidRDefault="00682134" w:rsidP="00682134">
      <w:pPr>
        <w:rPr>
          <w:rFonts w:ascii="Arial" w:hAnsi="Arial" w:cs="Arial"/>
        </w:rPr>
      </w:pPr>
    </w:p>
    <w:p w14:paraId="5AF01724" w14:textId="77777777" w:rsidR="00682134" w:rsidRDefault="00301F7C" w:rsidP="00682134">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 xml:space="preserve">Ore </w:t>
      </w:r>
      <w:r w:rsidR="0008125F">
        <w:rPr>
          <w:rFonts w:ascii="Arial" w:hAnsi="Arial" w:cs="Arial"/>
          <w:b/>
          <w:bCs/>
          <w:lang w:eastAsia="en-US"/>
        </w:rPr>
        <w:t>15:00</w:t>
      </w:r>
      <w:r>
        <w:rPr>
          <w:rFonts w:ascii="Arial" w:hAnsi="Arial" w:cs="Arial"/>
          <w:b/>
          <w:bCs/>
          <w:lang w:eastAsia="en-US"/>
        </w:rPr>
        <w:t xml:space="preserve"> </w:t>
      </w:r>
      <w:r>
        <w:rPr>
          <w:rFonts w:ascii="Arial" w:hAnsi="Arial" w:cs="Arial"/>
          <w:b/>
          <w:bCs/>
          <w:lang w:eastAsia="en-US"/>
        </w:rPr>
        <w:tab/>
      </w:r>
      <w:r w:rsidR="0008125F">
        <w:rPr>
          <w:rFonts w:ascii="Arial" w:hAnsi="Arial" w:cs="Arial"/>
          <w:b/>
          <w:bCs/>
          <w:lang w:eastAsia="en-US"/>
        </w:rPr>
        <w:t>Controllo documenti</w:t>
      </w:r>
    </w:p>
    <w:p w14:paraId="47B49A97" w14:textId="77777777" w:rsidR="0008125F" w:rsidRPr="0008125F" w:rsidRDefault="0008125F" w:rsidP="0008125F">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 xml:space="preserve">Ore 16:00 </w:t>
      </w:r>
      <w:r>
        <w:rPr>
          <w:rFonts w:ascii="Arial" w:hAnsi="Arial" w:cs="Arial"/>
          <w:b/>
          <w:bCs/>
          <w:lang w:eastAsia="en-US"/>
        </w:rPr>
        <w:tab/>
        <w:t>Dichiarazione definitiva profondità/tempi</w:t>
      </w:r>
    </w:p>
    <w:p w14:paraId="769B7CE0" w14:textId="77777777" w:rsidR="0008125F" w:rsidRDefault="0008125F" w:rsidP="00682134">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Ore 18:00</w:t>
      </w:r>
      <w:r>
        <w:rPr>
          <w:rFonts w:ascii="Arial" w:hAnsi="Arial" w:cs="Arial"/>
          <w:b/>
          <w:bCs/>
          <w:lang w:eastAsia="en-US"/>
        </w:rPr>
        <w:tab/>
        <w:t>Esposizione Starting List</w:t>
      </w:r>
    </w:p>
    <w:p w14:paraId="11763581" w14:textId="4A73A72E" w:rsidR="00B860D5" w:rsidRPr="00F0612E" w:rsidRDefault="0008125F" w:rsidP="00682134">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 xml:space="preserve">Ore 18:00 </w:t>
      </w:r>
      <w:r>
        <w:rPr>
          <w:rFonts w:ascii="Arial" w:hAnsi="Arial" w:cs="Arial"/>
          <w:b/>
          <w:bCs/>
          <w:lang w:eastAsia="en-US"/>
        </w:rPr>
        <w:tab/>
        <w:t xml:space="preserve">Riunione con </w:t>
      </w:r>
      <w:r w:rsidR="00F0612E">
        <w:rPr>
          <w:rFonts w:ascii="Arial" w:hAnsi="Arial" w:cs="Arial"/>
          <w:b/>
          <w:bCs/>
          <w:lang w:eastAsia="en-US"/>
        </w:rPr>
        <w:t>la Direzione di Gara</w:t>
      </w:r>
    </w:p>
    <w:p w14:paraId="7EEF61FD" w14:textId="536BC9FB" w:rsidR="00B860D5" w:rsidRPr="00BE162E" w:rsidRDefault="00FB0849" w:rsidP="00B860D5">
      <w:pPr>
        <w:spacing w:line="276" w:lineRule="auto"/>
        <w:jc w:val="both"/>
        <w:rPr>
          <w:rFonts w:ascii="Arial" w:hAnsi="Arial" w:cs="Arial"/>
          <w:b/>
          <w:color w:val="000000"/>
          <w:u w:val="single"/>
        </w:rPr>
      </w:pPr>
      <w:r w:rsidRPr="00BE162E">
        <w:rPr>
          <w:rFonts w:ascii="Arial" w:hAnsi="Arial" w:cs="Arial"/>
          <w:b/>
          <w:color w:val="000000"/>
          <w:u w:val="single"/>
        </w:rPr>
        <w:t>Sabato 14 Settembre</w:t>
      </w:r>
    </w:p>
    <w:p w14:paraId="408F15BB" w14:textId="77777777" w:rsidR="00B860D5" w:rsidRPr="0051598B" w:rsidRDefault="00B860D5" w:rsidP="00B860D5">
      <w:pPr>
        <w:rPr>
          <w:rFonts w:ascii="Arial" w:hAnsi="Arial" w:cs="Arial"/>
        </w:rPr>
      </w:pPr>
    </w:p>
    <w:p w14:paraId="4C417349" w14:textId="4FFFB35E" w:rsidR="00301F7C" w:rsidRDefault="00B860D5" w:rsidP="00B860D5">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sidRPr="00450A73">
        <w:rPr>
          <w:rFonts w:ascii="Arial" w:hAnsi="Arial" w:cs="Arial"/>
          <w:b/>
          <w:bCs/>
          <w:lang w:eastAsia="en-US"/>
        </w:rPr>
        <w:t xml:space="preserve">Ore </w:t>
      </w:r>
      <w:r w:rsidR="00FE08C0">
        <w:rPr>
          <w:rFonts w:ascii="Arial" w:hAnsi="Arial" w:cs="Arial"/>
          <w:b/>
          <w:bCs/>
          <w:lang w:eastAsia="en-US"/>
        </w:rPr>
        <w:t>07:45</w:t>
      </w:r>
      <w:r w:rsidRPr="00450A73">
        <w:rPr>
          <w:rFonts w:ascii="Arial" w:hAnsi="Arial" w:cs="Arial"/>
          <w:b/>
          <w:bCs/>
          <w:lang w:eastAsia="en-US"/>
        </w:rPr>
        <w:t>  </w:t>
      </w:r>
      <w:r w:rsidRPr="00450A73">
        <w:rPr>
          <w:rFonts w:ascii="Arial" w:hAnsi="Arial" w:cs="Arial"/>
          <w:b/>
          <w:bCs/>
          <w:lang w:eastAsia="en-US"/>
        </w:rPr>
        <w:tab/>
      </w:r>
      <w:r w:rsidR="00F0612E">
        <w:rPr>
          <w:rFonts w:ascii="Arial" w:hAnsi="Arial" w:cs="Arial"/>
          <w:b/>
          <w:bCs/>
          <w:lang w:eastAsia="en-US"/>
        </w:rPr>
        <w:t>I</w:t>
      </w:r>
      <w:r w:rsidR="00B27B57">
        <w:rPr>
          <w:rFonts w:ascii="Arial" w:hAnsi="Arial" w:cs="Arial"/>
          <w:b/>
          <w:bCs/>
          <w:lang w:eastAsia="en-US"/>
        </w:rPr>
        <w:t>nizio r</w:t>
      </w:r>
      <w:r w:rsidRPr="00450A73">
        <w:rPr>
          <w:rFonts w:ascii="Arial" w:hAnsi="Arial" w:cs="Arial"/>
          <w:b/>
          <w:bCs/>
          <w:lang w:eastAsia="en-US"/>
        </w:rPr>
        <w:t>aduno concorrenti</w:t>
      </w:r>
      <w:r w:rsidR="0008125F">
        <w:rPr>
          <w:rFonts w:ascii="Arial" w:hAnsi="Arial" w:cs="Arial"/>
          <w:b/>
          <w:bCs/>
          <w:lang w:eastAsia="en-US"/>
        </w:rPr>
        <w:t xml:space="preserve"> </w:t>
      </w:r>
      <w:r w:rsidR="00B27B57">
        <w:rPr>
          <w:rFonts w:ascii="Arial" w:hAnsi="Arial" w:cs="Arial"/>
          <w:b/>
          <w:bCs/>
          <w:lang w:eastAsia="en-US"/>
        </w:rPr>
        <w:t xml:space="preserve">come da sequenza illustrata nel breafing </w:t>
      </w:r>
    </w:p>
    <w:p w14:paraId="05F094E2" w14:textId="77777777" w:rsidR="00B860D5" w:rsidRPr="0008125F" w:rsidRDefault="0008125F" w:rsidP="0008125F">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08125F">
        <w:rPr>
          <w:rFonts w:ascii="Arial" w:hAnsi="Arial" w:cs="Arial"/>
          <w:b/>
          <w:bCs/>
          <w:lang w:eastAsia="en-US"/>
        </w:rPr>
        <w:t>Ore 08</w:t>
      </w:r>
      <w:r w:rsidR="00B860D5" w:rsidRPr="0008125F">
        <w:rPr>
          <w:rFonts w:ascii="Arial" w:hAnsi="Arial" w:cs="Arial"/>
          <w:b/>
          <w:bCs/>
          <w:lang w:eastAsia="en-US"/>
        </w:rPr>
        <w:t>:30   </w:t>
      </w:r>
      <w:r w:rsidR="00B860D5" w:rsidRPr="0008125F">
        <w:rPr>
          <w:rFonts w:ascii="Arial" w:hAnsi="Arial" w:cs="Arial"/>
          <w:b/>
          <w:bCs/>
          <w:lang w:eastAsia="en-US"/>
        </w:rPr>
        <w:tab/>
        <w:t xml:space="preserve">Inizio riscaldamento </w:t>
      </w:r>
    </w:p>
    <w:p w14:paraId="798C6203" w14:textId="77777777" w:rsidR="00B860D5" w:rsidRPr="00450A73" w:rsidRDefault="00B860D5" w:rsidP="00B860D5">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450A73">
        <w:rPr>
          <w:rFonts w:ascii="Arial" w:hAnsi="Arial" w:cs="Arial"/>
          <w:b/>
          <w:bCs/>
          <w:lang w:eastAsia="en-US"/>
        </w:rPr>
        <w:t xml:space="preserve">Ore </w:t>
      </w:r>
      <w:r w:rsidR="00B27B57">
        <w:rPr>
          <w:rFonts w:ascii="Arial" w:hAnsi="Arial" w:cs="Arial"/>
          <w:b/>
          <w:bCs/>
          <w:lang w:eastAsia="en-US"/>
        </w:rPr>
        <w:t>09</w:t>
      </w:r>
      <w:r w:rsidRPr="00450A73">
        <w:rPr>
          <w:rFonts w:ascii="Arial" w:hAnsi="Arial" w:cs="Arial"/>
          <w:b/>
          <w:bCs/>
          <w:lang w:eastAsia="en-US"/>
        </w:rPr>
        <w:t xml:space="preserve">:00    </w:t>
      </w:r>
      <w:r w:rsidRPr="00450A73">
        <w:rPr>
          <w:rFonts w:ascii="Arial" w:hAnsi="Arial" w:cs="Arial"/>
          <w:b/>
          <w:bCs/>
          <w:lang w:eastAsia="en-US"/>
        </w:rPr>
        <w:tab/>
        <w:t>Inizio gara</w:t>
      </w:r>
    </w:p>
    <w:p w14:paraId="01AA2793" w14:textId="3C68B34E" w:rsidR="00FE08C0" w:rsidRPr="00F0612E" w:rsidRDefault="00B860D5" w:rsidP="00FE08C0">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450A73">
        <w:rPr>
          <w:rFonts w:ascii="Arial" w:hAnsi="Arial" w:cs="Arial"/>
          <w:b/>
          <w:bCs/>
          <w:lang w:eastAsia="en-US"/>
        </w:rPr>
        <w:t xml:space="preserve">Ore </w:t>
      </w:r>
      <w:r w:rsidR="00B27B57">
        <w:rPr>
          <w:rFonts w:ascii="Arial" w:hAnsi="Arial" w:cs="Arial"/>
          <w:b/>
          <w:bCs/>
          <w:lang w:eastAsia="en-US"/>
        </w:rPr>
        <w:t>14</w:t>
      </w:r>
      <w:r w:rsidRPr="00450A73">
        <w:rPr>
          <w:rFonts w:ascii="Arial" w:hAnsi="Arial" w:cs="Arial"/>
          <w:b/>
          <w:bCs/>
          <w:lang w:eastAsia="en-US"/>
        </w:rPr>
        <w:t xml:space="preserve">:00    </w:t>
      </w:r>
      <w:r w:rsidRPr="00450A73">
        <w:rPr>
          <w:rFonts w:ascii="Arial" w:hAnsi="Arial" w:cs="Arial"/>
          <w:b/>
          <w:bCs/>
          <w:lang w:eastAsia="en-US"/>
        </w:rPr>
        <w:tab/>
        <w:t xml:space="preserve">Termine gara </w:t>
      </w:r>
    </w:p>
    <w:p w14:paraId="7B205FC7" w14:textId="58526C5B" w:rsidR="00B27B57" w:rsidRPr="00BE162E" w:rsidRDefault="00FB0849" w:rsidP="00B27B57">
      <w:pPr>
        <w:rPr>
          <w:rFonts w:ascii="Arial" w:hAnsi="Arial" w:cs="Arial"/>
          <w:b/>
          <w:color w:val="000000"/>
          <w:u w:val="single"/>
        </w:rPr>
      </w:pPr>
      <w:r w:rsidRPr="00BE162E">
        <w:rPr>
          <w:rFonts w:ascii="Arial" w:hAnsi="Arial" w:cs="Arial"/>
          <w:b/>
          <w:color w:val="000000"/>
          <w:u w:val="single"/>
        </w:rPr>
        <w:t>Domenica 15 Settembre</w:t>
      </w:r>
    </w:p>
    <w:p w14:paraId="6D13BB38" w14:textId="77777777" w:rsidR="00FB0849" w:rsidRPr="0051598B" w:rsidRDefault="00FB0849" w:rsidP="00B27B57">
      <w:pPr>
        <w:rPr>
          <w:rFonts w:ascii="Arial" w:hAnsi="Arial" w:cs="Arial"/>
        </w:rPr>
      </w:pPr>
    </w:p>
    <w:p w14:paraId="24074191" w14:textId="07AB728C" w:rsidR="00B27B57" w:rsidRDefault="00FE08C0" w:rsidP="00B27B57">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Ore 07</w:t>
      </w:r>
      <w:r w:rsidR="00B27B57" w:rsidRPr="00450A73">
        <w:rPr>
          <w:rFonts w:ascii="Arial" w:hAnsi="Arial" w:cs="Arial"/>
          <w:b/>
          <w:bCs/>
          <w:lang w:eastAsia="en-US"/>
        </w:rPr>
        <w:t>:</w:t>
      </w:r>
      <w:r>
        <w:rPr>
          <w:rFonts w:ascii="Arial" w:hAnsi="Arial" w:cs="Arial"/>
          <w:b/>
          <w:bCs/>
          <w:lang w:eastAsia="en-US"/>
        </w:rPr>
        <w:t>45</w:t>
      </w:r>
      <w:r w:rsidR="00B27B57" w:rsidRPr="00450A73">
        <w:rPr>
          <w:rFonts w:ascii="Arial" w:hAnsi="Arial" w:cs="Arial"/>
          <w:b/>
          <w:bCs/>
          <w:lang w:eastAsia="en-US"/>
        </w:rPr>
        <w:t>   </w:t>
      </w:r>
      <w:r w:rsidR="00B27B57" w:rsidRPr="00450A73">
        <w:rPr>
          <w:rFonts w:ascii="Arial" w:hAnsi="Arial" w:cs="Arial"/>
          <w:b/>
          <w:bCs/>
          <w:lang w:eastAsia="en-US"/>
        </w:rPr>
        <w:tab/>
      </w:r>
      <w:r w:rsidR="00180D79">
        <w:rPr>
          <w:rFonts w:ascii="Arial" w:hAnsi="Arial" w:cs="Arial"/>
          <w:b/>
          <w:bCs/>
          <w:lang w:eastAsia="en-US"/>
        </w:rPr>
        <w:t>I</w:t>
      </w:r>
      <w:r w:rsidR="00B27B57">
        <w:rPr>
          <w:rFonts w:ascii="Arial" w:hAnsi="Arial" w:cs="Arial"/>
          <w:b/>
          <w:bCs/>
          <w:lang w:eastAsia="en-US"/>
        </w:rPr>
        <w:t>nizio r</w:t>
      </w:r>
      <w:r w:rsidR="00B27B57" w:rsidRPr="00450A73">
        <w:rPr>
          <w:rFonts w:ascii="Arial" w:hAnsi="Arial" w:cs="Arial"/>
          <w:b/>
          <w:bCs/>
          <w:lang w:eastAsia="en-US"/>
        </w:rPr>
        <w:t>aduno concorrenti</w:t>
      </w:r>
      <w:r w:rsidR="00B27B57">
        <w:rPr>
          <w:rFonts w:ascii="Arial" w:hAnsi="Arial" w:cs="Arial"/>
          <w:b/>
          <w:bCs/>
          <w:lang w:eastAsia="en-US"/>
        </w:rPr>
        <w:t xml:space="preserve"> come da sequenza illustrata nel breafing </w:t>
      </w:r>
    </w:p>
    <w:p w14:paraId="456B1D49" w14:textId="77777777" w:rsidR="00B27B57" w:rsidRPr="0008125F" w:rsidRDefault="00B27B57" w:rsidP="00B27B57">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08125F">
        <w:rPr>
          <w:rFonts w:ascii="Arial" w:hAnsi="Arial" w:cs="Arial"/>
          <w:b/>
          <w:bCs/>
          <w:lang w:eastAsia="en-US"/>
        </w:rPr>
        <w:t>Ore 08:30   </w:t>
      </w:r>
      <w:r w:rsidRPr="0008125F">
        <w:rPr>
          <w:rFonts w:ascii="Arial" w:hAnsi="Arial" w:cs="Arial"/>
          <w:b/>
          <w:bCs/>
          <w:lang w:eastAsia="en-US"/>
        </w:rPr>
        <w:tab/>
        <w:t xml:space="preserve">Inizio riscaldamento </w:t>
      </w:r>
    </w:p>
    <w:p w14:paraId="394F498B" w14:textId="77777777" w:rsidR="00B27B57" w:rsidRPr="00450A73" w:rsidRDefault="00B27B57" w:rsidP="00B27B57">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450A73">
        <w:rPr>
          <w:rFonts w:ascii="Arial" w:hAnsi="Arial" w:cs="Arial"/>
          <w:b/>
          <w:bCs/>
          <w:lang w:eastAsia="en-US"/>
        </w:rPr>
        <w:t xml:space="preserve">Ore </w:t>
      </w:r>
      <w:r>
        <w:rPr>
          <w:rFonts w:ascii="Arial" w:hAnsi="Arial" w:cs="Arial"/>
          <w:b/>
          <w:bCs/>
          <w:lang w:eastAsia="en-US"/>
        </w:rPr>
        <w:t>09</w:t>
      </w:r>
      <w:r w:rsidRPr="00450A73">
        <w:rPr>
          <w:rFonts w:ascii="Arial" w:hAnsi="Arial" w:cs="Arial"/>
          <w:b/>
          <w:bCs/>
          <w:lang w:eastAsia="en-US"/>
        </w:rPr>
        <w:t xml:space="preserve">:00    </w:t>
      </w:r>
      <w:r w:rsidRPr="00450A73">
        <w:rPr>
          <w:rFonts w:ascii="Arial" w:hAnsi="Arial" w:cs="Arial"/>
          <w:b/>
          <w:bCs/>
          <w:lang w:eastAsia="en-US"/>
        </w:rPr>
        <w:tab/>
        <w:t>Inizio gara</w:t>
      </w:r>
    </w:p>
    <w:p w14:paraId="31C53309" w14:textId="29024B15" w:rsidR="00B27B57" w:rsidRDefault="00B27B57" w:rsidP="00B27B57">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450A73">
        <w:rPr>
          <w:rFonts w:ascii="Arial" w:hAnsi="Arial" w:cs="Arial"/>
          <w:b/>
          <w:bCs/>
          <w:lang w:eastAsia="en-US"/>
        </w:rPr>
        <w:t xml:space="preserve">Ore </w:t>
      </w:r>
      <w:r>
        <w:rPr>
          <w:rFonts w:ascii="Arial" w:hAnsi="Arial" w:cs="Arial"/>
          <w:b/>
          <w:bCs/>
          <w:lang w:eastAsia="en-US"/>
        </w:rPr>
        <w:t xml:space="preserve">14:00    </w:t>
      </w:r>
      <w:r>
        <w:rPr>
          <w:rFonts w:ascii="Arial" w:hAnsi="Arial" w:cs="Arial"/>
          <w:b/>
          <w:bCs/>
          <w:lang w:eastAsia="en-US"/>
        </w:rPr>
        <w:tab/>
        <w:t>Termine gara</w:t>
      </w:r>
    </w:p>
    <w:p w14:paraId="084CE7A1" w14:textId="77777777" w:rsidR="00BE162E" w:rsidRDefault="00F0612E" w:rsidP="00BE162E">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Pr>
          <w:rFonts w:ascii="Arial" w:hAnsi="Arial" w:cs="Arial"/>
          <w:b/>
          <w:bCs/>
          <w:lang w:eastAsia="en-US"/>
        </w:rPr>
        <w:t>Ore 16</w:t>
      </w:r>
      <w:r w:rsidR="00FB0849">
        <w:rPr>
          <w:rFonts w:ascii="Arial" w:hAnsi="Arial" w:cs="Arial"/>
          <w:b/>
          <w:bCs/>
          <w:lang w:eastAsia="en-US"/>
        </w:rPr>
        <w:t xml:space="preserve">:00 </w:t>
      </w:r>
      <w:r w:rsidR="00FB0849">
        <w:rPr>
          <w:rFonts w:ascii="Arial" w:hAnsi="Arial" w:cs="Arial"/>
          <w:b/>
          <w:bCs/>
          <w:lang w:eastAsia="en-US"/>
        </w:rPr>
        <w:tab/>
        <w:t>Premiazioni</w:t>
      </w:r>
    </w:p>
    <w:p w14:paraId="1B47E150" w14:textId="095EB6E0" w:rsidR="004765FE" w:rsidRPr="00BE162E" w:rsidRDefault="004765FE" w:rsidP="00BE162E">
      <w:pPr>
        <w:tabs>
          <w:tab w:val="left" w:pos="-654"/>
          <w:tab w:val="left" w:pos="360"/>
          <w:tab w:val="left" w:pos="1980"/>
        </w:tabs>
        <w:suppressAutoHyphens/>
        <w:autoSpaceDN w:val="0"/>
        <w:spacing w:line="360" w:lineRule="auto"/>
        <w:rPr>
          <w:rFonts w:ascii="Arial" w:hAnsi="Arial" w:cs="Arial"/>
          <w:b/>
          <w:bCs/>
          <w:lang w:eastAsia="en-US"/>
        </w:rPr>
      </w:pPr>
      <w:r w:rsidRPr="00BE162E">
        <w:rPr>
          <w:rFonts w:ascii="Arial" w:eastAsia="Calibri" w:hAnsi="Arial"/>
          <w:b/>
          <w:snapToGrid w:val="0"/>
          <w:color w:val="000000"/>
          <w:sz w:val="22"/>
          <w:szCs w:val="22"/>
        </w:rPr>
        <w:t>NB: Gli orari indicati potrebbero subire delle variazioni in relazione ad esigenze tecnico organizzative. In ogni caso, qualora ciò dovesse avvenire, tali variazioni sarebbero tempestivamente indicate nelle forme opportune.</w:t>
      </w:r>
    </w:p>
    <w:p w14:paraId="2F9B72B6" w14:textId="77777777" w:rsidR="001B4660" w:rsidRDefault="001B4660" w:rsidP="00682134">
      <w:pPr>
        <w:tabs>
          <w:tab w:val="left" w:pos="-654"/>
          <w:tab w:val="left" w:pos="360"/>
          <w:tab w:val="left" w:pos="1980"/>
        </w:tabs>
        <w:spacing w:line="360" w:lineRule="auto"/>
        <w:rPr>
          <w:rFonts w:ascii="Arial" w:hAnsi="Arial" w:cs="Arial"/>
          <w:b/>
          <w:bCs/>
          <w:lang w:eastAsia="en-US"/>
        </w:rPr>
      </w:pPr>
    </w:p>
    <w:p w14:paraId="798C6FE1"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1BACFAAF"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5619CD6F"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36EB0E91" w14:textId="5EA6A822" w:rsidR="00B27B57" w:rsidRDefault="00B27B57" w:rsidP="00682134">
      <w:pPr>
        <w:tabs>
          <w:tab w:val="left" w:pos="-654"/>
          <w:tab w:val="left" w:pos="360"/>
          <w:tab w:val="left" w:pos="1980"/>
        </w:tabs>
        <w:spacing w:line="360" w:lineRule="auto"/>
        <w:rPr>
          <w:rFonts w:ascii="Arial" w:hAnsi="Arial" w:cs="Arial"/>
          <w:b/>
          <w:bCs/>
          <w:lang w:eastAsia="en-US"/>
        </w:rPr>
      </w:pPr>
    </w:p>
    <w:p w14:paraId="2EE345C9" w14:textId="2D062166" w:rsidR="00B27B57" w:rsidRDefault="00B27B57" w:rsidP="00682134">
      <w:pPr>
        <w:tabs>
          <w:tab w:val="left" w:pos="-654"/>
          <w:tab w:val="left" w:pos="360"/>
          <w:tab w:val="left" w:pos="1980"/>
        </w:tabs>
        <w:spacing w:line="360" w:lineRule="auto"/>
        <w:rPr>
          <w:rFonts w:ascii="Arial" w:hAnsi="Arial" w:cs="Arial"/>
          <w:b/>
          <w:bCs/>
          <w:lang w:eastAsia="en-US"/>
        </w:rPr>
      </w:pPr>
    </w:p>
    <w:p w14:paraId="5FF90A28"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70078E13"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6CE25E2B"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43438DC8"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11A31CBB"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3991FB10"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30597971"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7394BBB7"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2BF24941"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08F0FA24" w14:textId="77777777" w:rsidR="00B27B57" w:rsidRDefault="00B27B57" w:rsidP="00682134">
      <w:pPr>
        <w:tabs>
          <w:tab w:val="left" w:pos="-654"/>
          <w:tab w:val="left" w:pos="360"/>
          <w:tab w:val="left" w:pos="1980"/>
        </w:tabs>
        <w:spacing w:line="360" w:lineRule="auto"/>
        <w:rPr>
          <w:rFonts w:ascii="Arial" w:hAnsi="Arial" w:cs="Arial"/>
          <w:b/>
          <w:bCs/>
          <w:lang w:eastAsia="en-US"/>
        </w:rPr>
      </w:pPr>
    </w:p>
    <w:p w14:paraId="1FB8DB0C" w14:textId="50E64AC1" w:rsidR="00201D49" w:rsidRDefault="00201D49" w:rsidP="00201D49">
      <w:pPr>
        <w:spacing w:line="276" w:lineRule="auto"/>
        <w:outlineLvl w:val="0"/>
        <w:rPr>
          <w:rFonts w:ascii="Arial" w:hAnsi="Arial" w:cs="Arial"/>
          <w:b/>
          <w:color w:val="000000"/>
        </w:rPr>
      </w:pPr>
    </w:p>
    <w:p w14:paraId="2DCEBC42" w14:textId="77777777" w:rsidR="00FE08C0" w:rsidRDefault="00FE08C0" w:rsidP="00201D49">
      <w:pPr>
        <w:spacing w:line="276" w:lineRule="auto"/>
        <w:outlineLvl w:val="0"/>
        <w:rPr>
          <w:rFonts w:ascii="Arial" w:hAnsi="Arial" w:cs="Arial"/>
          <w:b/>
          <w:color w:val="000000"/>
        </w:rPr>
      </w:pPr>
    </w:p>
    <w:sectPr w:rsidR="00FE08C0" w:rsidSect="009F728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9C8FE" w14:textId="77777777" w:rsidR="0054110E" w:rsidRDefault="0054110E" w:rsidP="00CF728F">
      <w:r>
        <w:separator/>
      </w:r>
    </w:p>
  </w:endnote>
  <w:endnote w:type="continuationSeparator" w:id="0">
    <w:p w14:paraId="62CCCB7C" w14:textId="77777777" w:rsidR="0054110E" w:rsidRDefault="0054110E" w:rsidP="00CF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1ABA5" w14:textId="77777777" w:rsidR="0054110E" w:rsidRDefault="0054110E" w:rsidP="00CF728F">
      <w:r>
        <w:separator/>
      </w:r>
    </w:p>
  </w:footnote>
  <w:footnote w:type="continuationSeparator" w:id="0">
    <w:p w14:paraId="5C1841A2" w14:textId="77777777" w:rsidR="0054110E" w:rsidRDefault="0054110E" w:rsidP="00CF72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11E95"/>
    <w:multiLevelType w:val="hybridMultilevel"/>
    <w:tmpl w:val="72D00CFA"/>
    <w:lvl w:ilvl="0" w:tplc="0E202526">
      <w:start w:val="1"/>
      <w:numFmt w:val="lowerLetter"/>
      <w:lvlText w:val="%1)"/>
      <w:lvlJc w:val="left"/>
      <w:pPr>
        <w:ind w:left="1440" w:hanging="360"/>
      </w:pPr>
      <w:rPr>
        <w:rFonts w:ascii="Arial" w:eastAsia="Times New Roman" w:hAnsi="Arial" w:cs="Arial"/>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1B9135BD"/>
    <w:multiLevelType w:val="multilevel"/>
    <w:tmpl w:val="B8422A74"/>
    <w:lvl w:ilvl="0">
      <w:numFmt w:val="bullet"/>
      <w:lvlText w:val=""/>
      <w:lvlJc w:val="left"/>
      <w:pPr>
        <w:ind w:left="720" w:hanging="360"/>
      </w:pPr>
      <w:rPr>
        <w:rFonts w:ascii="Symbol" w:hAnsi="Symbol"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CD49CB"/>
    <w:multiLevelType w:val="multilevel"/>
    <w:tmpl w:val="88B86C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67E472C"/>
    <w:multiLevelType w:val="hybridMultilevel"/>
    <w:tmpl w:val="46D6EEA8"/>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39F957FB"/>
    <w:multiLevelType w:val="multilevel"/>
    <w:tmpl w:val="E55CBD90"/>
    <w:lvl w:ilvl="0">
      <w:numFmt w:val="bullet"/>
      <w:lvlText w:val=""/>
      <w:lvlJc w:val="left"/>
      <w:pPr>
        <w:ind w:left="108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07C1D7B"/>
    <w:multiLevelType w:val="multilevel"/>
    <w:tmpl w:val="62F25678"/>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1ED5240"/>
    <w:multiLevelType w:val="multilevel"/>
    <w:tmpl w:val="6600A1B8"/>
    <w:lvl w:ilvl="0">
      <w:numFmt w:val="bullet"/>
      <w:lvlText w:val=""/>
      <w:lvlJc w:val="left"/>
      <w:pPr>
        <w:ind w:left="720" w:hanging="360"/>
      </w:pPr>
      <w:rPr>
        <w:rFonts w:ascii="Symbol" w:hAnsi="Symbol"/>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52317674"/>
    <w:multiLevelType w:val="multilevel"/>
    <w:tmpl w:val="43D6B4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BAD15C1"/>
    <w:multiLevelType w:val="multilevel"/>
    <w:tmpl w:val="6914B012"/>
    <w:lvl w:ilvl="0">
      <w:numFmt w:val="bullet"/>
      <w:lvlText w:val=""/>
      <w:lvlJc w:val="left"/>
      <w:pPr>
        <w:ind w:left="1440" w:hanging="360"/>
      </w:pPr>
      <w:rPr>
        <w:rFonts w:ascii="Symbol" w:hAnsi="Symbol"/>
      </w:r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9" w15:restartNumberingAfterBreak="0">
    <w:nsid w:val="6F6A0531"/>
    <w:multiLevelType w:val="hybridMultilevel"/>
    <w:tmpl w:val="1CEA9D16"/>
    <w:lvl w:ilvl="0" w:tplc="219A806A">
      <w:start w:val="16"/>
      <w:numFmt w:val="bullet"/>
      <w:lvlText w:val="-"/>
      <w:lvlJc w:val="left"/>
      <w:pPr>
        <w:tabs>
          <w:tab w:val="num" w:pos="720"/>
        </w:tabs>
        <w:ind w:left="720" w:hanging="360"/>
      </w:pPr>
      <w:rPr>
        <w:rFonts w:ascii="Tahoma" w:eastAsia="Times New Roman" w:hAnsi="Tahoma"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34"/>
    <w:rsid w:val="00000BEF"/>
    <w:rsid w:val="0001630C"/>
    <w:rsid w:val="00023561"/>
    <w:rsid w:val="00031744"/>
    <w:rsid w:val="000470AB"/>
    <w:rsid w:val="0006306F"/>
    <w:rsid w:val="00070557"/>
    <w:rsid w:val="0008125F"/>
    <w:rsid w:val="000B4EF5"/>
    <w:rsid w:val="000F057D"/>
    <w:rsid w:val="0010672B"/>
    <w:rsid w:val="00121196"/>
    <w:rsid w:val="00132B8B"/>
    <w:rsid w:val="0014370C"/>
    <w:rsid w:val="00146634"/>
    <w:rsid w:val="001627DC"/>
    <w:rsid w:val="00163D7D"/>
    <w:rsid w:val="00165FD4"/>
    <w:rsid w:val="00180D79"/>
    <w:rsid w:val="00182C12"/>
    <w:rsid w:val="001872D3"/>
    <w:rsid w:val="001933B0"/>
    <w:rsid w:val="00194355"/>
    <w:rsid w:val="001B4660"/>
    <w:rsid w:val="001D2C0F"/>
    <w:rsid w:val="00201D49"/>
    <w:rsid w:val="00216199"/>
    <w:rsid w:val="00226E2F"/>
    <w:rsid w:val="002372B6"/>
    <w:rsid w:val="002416A7"/>
    <w:rsid w:val="00247831"/>
    <w:rsid w:val="00257936"/>
    <w:rsid w:val="00260107"/>
    <w:rsid w:val="00290CE3"/>
    <w:rsid w:val="00292AD7"/>
    <w:rsid w:val="002B2A53"/>
    <w:rsid w:val="00301F7C"/>
    <w:rsid w:val="00302CBD"/>
    <w:rsid w:val="00304C64"/>
    <w:rsid w:val="003150CD"/>
    <w:rsid w:val="003319BE"/>
    <w:rsid w:val="003426ED"/>
    <w:rsid w:val="003533C8"/>
    <w:rsid w:val="00392A02"/>
    <w:rsid w:val="00393B0A"/>
    <w:rsid w:val="003D0D06"/>
    <w:rsid w:val="003D15A9"/>
    <w:rsid w:val="003D44A5"/>
    <w:rsid w:val="0040610F"/>
    <w:rsid w:val="004212B3"/>
    <w:rsid w:val="004765FE"/>
    <w:rsid w:val="00477DFD"/>
    <w:rsid w:val="004C0942"/>
    <w:rsid w:val="004D1C18"/>
    <w:rsid w:val="005007CA"/>
    <w:rsid w:val="00526E62"/>
    <w:rsid w:val="0054110E"/>
    <w:rsid w:val="00547E53"/>
    <w:rsid w:val="00566AA0"/>
    <w:rsid w:val="0058186A"/>
    <w:rsid w:val="00596BAC"/>
    <w:rsid w:val="005E0E7D"/>
    <w:rsid w:val="005E18B1"/>
    <w:rsid w:val="006104CB"/>
    <w:rsid w:val="0062166C"/>
    <w:rsid w:val="006624CC"/>
    <w:rsid w:val="00671CB3"/>
    <w:rsid w:val="00674100"/>
    <w:rsid w:val="00676E46"/>
    <w:rsid w:val="00681606"/>
    <w:rsid w:val="00682134"/>
    <w:rsid w:val="006E6520"/>
    <w:rsid w:val="00717DD5"/>
    <w:rsid w:val="00744495"/>
    <w:rsid w:val="00763956"/>
    <w:rsid w:val="00781E99"/>
    <w:rsid w:val="00790D2E"/>
    <w:rsid w:val="007C0CB1"/>
    <w:rsid w:val="007E376D"/>
    <w:rsid w:val="008161A1"/>
    <w:rsid w:val="00823410"/>
    <w:rsid w:val="00823684"/>
    <w:rsid w:val="00825054"/>
    <w:rsid w:val="0085435F"/>
    <w:rsid w:val="00882E45"/>
    <w:rsid w:val="008943BF"/>
    <w:rsid w:val="00895F6F"/>
    <w:rsid w:val="008B0E26"/>
    <w:rsid w:val="008E7F9D"/>
    <w:rsid w:val="008F1A03"/>
    <w:rsid w:val="0090643B"/>
    <w:rsid w:val="00926472"/>
    <w:rsid w:val="009604A5"/>
    <w:rsid w:val="009710FA"/>
    <w:rsid w:val="009A7C7A"/>
    <w:rsid w:val="009D7934"/>
    <w:rsid w:val="009E38CE"/>
    <w:rsid w:val="009F55FE"/>
    <w:rsid w:val="009F7282"/>
    <w:rsid w:val="00A064DE"/>
    <w:rsid w:val="00A366F1"/>
    <w:rsid w:val="00A53FD0"/>
    <w:rsid w:val="00A6651B"/>
    <w:rsid w:val="00AB6651"/>
    <w:rsid w:val="00B27702"/>
    <w:rsid w:val="00B27B57"/>
    <w:rsid w:val="00B344A1"/>
    <w:rsid w:val="00B51AFA"/>
    <w:rsid w:val="00B65546"/>
    <w:rsid w:val="00B860D5"/>
    <w:rsid w:val="00BA4DB9"/>
    <w:rsid w:val="00BB215C"/>
    <w:rsid w:val="00BC50CE"/>
    <w:rsid w:val="00BD0C6C"/>
    <w:rsid w:val="00BE162E"/>
    <w:rsid w:val="00BF475E"/>
    <w:rsid w:val="00C318C7"/>
    <w:rsid w:val="00C43C3C"/>
    <w:rsid w:val="00C74C66"/>
    <w:rsid w:val="00CA5B04"/>
    <w:rsid w:val="00CC17C5"/>
    <w:rsid w:val="00CE5E4B"/>
    <w:rsid w:val="00CE5E58"/>
    <w:rsid w:val="00CE72D7"/>
    <w:rsid w:val="00CF22F0"/>
    <w:rsid w:val="00CF6109"/>
    <w:rsid w:val="00CF728F"/>
    <w:rsid w:val="00D04809"/>
    <w:rsid w:val="00D102D1"/>
    <w:rsid w:val="00D111D5"/>
    <w:rsid w:val="00D34B8D"/>
    <w:rsid w:val="00D36D2A"/>
    <w:rsid w:val="00D53AAB"/>
    <w:rsid w:val="00D74325"/>
    <w:rsid w:val="00D91D2D"/>
    <w:rsid w:val="00DC3D9A"/>
    <w:rsid w:val="00DD080C"/>
    <w:rsid w:val="00DF3672"/>
    <w:rsid w:val="00E326F3"/>
    <w:rsid w:val="00E3799D"/>
    <w:rsid w:val="00E44CFA"/>
    <w:rsid w:val="00E83C70"/>
    <w:rsid w:val="00EA5F15"/>
    <w:rsid w:val="00EB189E"/>
    <w:rsid w:val="00EB491C"/>
    <w:rsid w:val="00EB769B"/>
    <w:rsid w:val="00ED1E21"/>
    <w:rsid w:val="00EE0ABB"/>
    <w:rsid w:val="00EE744B"/>
    <w:rsid w:val="00EE7E4C"/>
    <w:rsid w:val="00F0612E"/>
    <w:rsid w:val="00F1601F"/>
    <w:rsid w:val="00F3013A"/>
    <w:rsid w:val="00F5666D"/>
    <w:rsid w:val="00F719FB"/>
    <w:rsid w:val="00F96041"/>
    <w:rsid w:val="00F961D4"/>
    <w:rsid w:val="00F97F84"/>
    <w:rsid w:val="00FA4BEA"/>
    <w:rsid w:val="00FB0849"/>
    <w:rsid w:val="00FE08C0"/>
    <w:rsid w:val="00FF2E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10CA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82134"/>
    <w:rPr>
      <w:rFonts w:ascii="Times New Roman" w:eastAsia="Times New Roman" w:hAnsi="Times New Roman"/>
      <w:sz w:val="24"/>
      <w:szCs w:val="24"/>
    </w:rPr>
  </w:style>
  <w:style w:type="paragraph" w:styleId="Titolo3">
    <w:name w:val="heading 3"/>
    <w:basedOn w:val="Normale"/>
    <w:next w:val="Normale"/>
    <w:link w:val="Titolo3Carattere"/>
    <w:qFormat/>
    <w:rsid w:val="00682134"/>
    <w:pPr>
      <w:keepNext/>
      <w:spacing w:before="240" w:after="60"/>
      <w:outlineLvl w:val="2"/>
    </w:pPr>
    <w:rPr>
      <w:rFonts w:ascii="Cambria"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682134"/>
    <w:rPr>
      <w:rFonts w:ascii="Cambria" w:eastAsia="Times New Roman" w:hAnsi="Cambria" w:cs="Times New Roman"/>
      <w:b/>
      <w:bCs/>
      <w:sz w:val="26"/>
      <w:szCs w:val="26"/>
      <w:lang w:eastAsia="it-IT"/>
    </w:rPr>
  </w:style>
  <w:style w:type="character" w:styleId="Collegamentoipertestuale">
    <w:name w:val="Hyperlink"/>
    <w:basedOn w:val="Carpredefinitoparagrafo"/>
    <w:rsid w:val="00682134"/>
    <w:rPr>
      <w:color w:val="0000FF"/>
      <w:u w:val="single"/>
    </w:rPr>
  </w:style>
  <w:style w:type="paragraph" w:styleId="Corpotesto">
    <w:name w:val="Body Text"/>
    <w:basedOn w:val="Normale"/>
    <w:link w:val="CorpotestoCarattere"/>
    <w:unhideWhenUsed/>
    <w:rsid w:val="00682134"/>
    <w:pPr>
      <w:suppressAutoHyphens/>
      <w:autoSpaceDN w:val="0"/>
      <w:spacing w:after="120" w:line="100" w:lineRule="atLeast"/>
    </w:pPr>
    <w:rPr>
      <w:kern w:val="3"/>
      <w:sz w:val="20"/>
      <w:szCs w:val="20"/>
      <w:lang w:eastAsia="ar-SA"/>
    </w:rPr>
  </w:style>
  <w:style w:type="character" w:customStyle="1" w:styleId="CorpotestoCarattere">
    <w:name w:val="Corpo testo Carattere"/>
    <w:basedOn w:val="Carpredefinitoparagrafo"/>
    <w:link w:val="Corpotesto"/>
    <w:rsid w:val="00682134"/>
    <w:rPr>
      <w:rFonts w:ascii="Times New Roman" w:eastAsia="Times New Roman" w:hAnsi="Times New Roman" w:cs="Times New Roman"/>
      <w:kern w:val="3"/>
      <w:sz w:val="20"/>
      <w:szCs w:val="20"/>
      <w:lang w:eastAsia="ar-SA"/>
    </w:rPr>
  </w:style>
  <w:style w:type="paragraph" w:styleId="Intestazione">
    <w:name w:val="header"/>
    <w:basedOn w:val="Normale"/>
    <w:link w:val="IntestazioneCarattere"/>
    <w:unhideWhenUsed/>
    <w:rsid w:val="00682134"/>
    <w:pPr>
      <w:suppressLineNumbers/>
      <w:tabs>
        <w:tab w:val="center" w:pos="4819"/>
        <w:tab w:val="right" w:pos="9638"/>
      </w:tabs>
      <w:suppressAutoHyphens/>
      <w:autoSpaceDN w:val="0"/>
      <w:spacing w:line="100" w:lineRule="atLeast"/>
    </w:pPr>
    <w:rPr>
      <w:kern w:val="3"/>
      <w:sz w:val="20"/>
      <w:szCs w:val="20"/>
      <w:lang w:eastAsia="ar-SA"/>
    </w:rPr>
  </w:style>
  <w:style w:type="character" w:customStyle="1" w:styleId="IntestazioneCarattere">
    <w:name w:val="Intestazione Carattere"/>
    <w:basedOn w:val="Carpredefinitoparagrafo"/>
    <w:link w:val="Intestazione"/>
    <w:rsid w:val="00682134"/>
    <w:rPr>
      <w:rFonts w:ascii="Times New Roman" w:eastAsia="Times New Roman" w:hAnsi="Times New Roman" w:cs="Times New Roman"/>
      <w:kern w:val="3"/>
      <w:sz w:val="20"/>
      <w:szCs w:val="20"/>
      <w:lang w:eastAsia="ar-SA"/>
    </w:rPr>
  </w:style>
  <w:style w:type="paragraph" w:styleId="Nessunaspaziatura">
    <w:name w:val="No Spacing"/>
    <w:uiPriority w:val="1"/>
    <w:qFormat/>
    <w:rsid w:val="00682134"/>
    <w:rPr>
      <w:rFonts w:ascii="Times New Roman" w:eastAsia="Times New Roman" w:hAnsi="Times New Roman"/>
      <w:sz w:val="24"/>
      <w:szCs w:val="24"/>
    </w:rPr>
  </w:style>
  <w:style w:type="paragraph" w:styleId="Pidipagina">
    <w:name w:val="footer"/>
    <w:basedOn w:val="Normale"/>
    <w:link w:val="PidipaginaCarattere"/>
    <w:uiPriority w:val="99"/>
    <w:semiHidden/>
    <w:unhideWhenUsed/>
    <w:rsid w:val="00CF728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CF728F"/>
    <w:rPr>
      <w:rFonts w:ascii="Times New Roman" w:eastAsia="Times New Roman" w:hAnsi="Times New Roman"/>
      <w:sz w:val="24"/>
      <w:szCs w:val="24"/>
    </w:rPr>
  </w:style>
  <w:style w:type="table" w:styleId="Grigliatabella">
    <w:name w:val="Table Grid"/>
    <w:basedOn w:val="Tabellanormale"/>
    <w:uiPriority w:val="59"/>
    <w:rsid w:val="00165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Carpredefinitoparagrafo"/>
    <w:rsid w:val="00132B8B"/>
  </w:style>
  <w:style w:type="paragraph" w:styleId="NormaleWeb">
    <w:name w:val="Normal (Web)"/>
    <w:basedOn w:val="Normale"/>
    <w:uiPriority w:val="99"/>
    <w:semiHidden/>
    <w:unhideWhenUsed/>
    <w:rsid w:val="002B2A53"/>
    <w:pPr>
      <w:spacing w:before="100" w:beforeAutospacing="1" w:after="119"/>
    </w:pPr>
  </w:style>
  <w:style w:type="character" w:styleId="Collegamentovisitato">
    <w:name w:val="FollowedHyperlink"/>
    <w:basedOn w:val="Carpredefinitoparagrafo"/>
    <w:uiPriority w:val="99"/>
    <w:semiHidden/>
    <w:unhideWhenUsed/>
    <w:rsid w:val="00D53AAB"/>
    <w:rPr>
      <w:color w:val="800080" w:themeColor="followedHyperlink"/>
      <w:u w:val="single"/>
    </w:rPr>
  </w:style>
  <w:style w:type="character" w:customStyle="1" w:styleId="UnresolvedMention">
    <w:name w:val="Unresolved Mention"/>
    <w:basedOn w:val="Carpredefinitoparagrafo"/>
    <w:uiPriority w:val="99"/>
    <w:rsid w:val="00D53AAB"/>
    <w:rPr>
      <w:color w:val="605E5C"/>
      <w:shd w:val="clear" w:color="auto" w:fill="E1DFDD"/>
    </w:rPr>
  </w:style>
  <w:style w:type="paragraph" w:customStyle="1" w:styleId="CM14">
    <w:name w:val="CM14"/>
    <w:basedOn w:val="Normale"/>
    <w:next w:val="Normale"/>
    <w:uiPriority w:val="99"/>
    <w:rsid w:val="00DC3D9A"/>
    <w:pPr>
      <w:widowControl w:val="0"/>
      <w:autoSpaceDE w:val="0"/>
      <w:autoSpaceDN w:val="0"/>
      <w:adjustRightInd w:val="0"/>
      <w:spacing w:after="238"/>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874643">
      <w:bodyDiv w:val="1"/>
      <w:marLeft w:val="0"/>
      <w:marRight w:val="0"/>
      <w:marTop w:val="0"/>
      <w:marBottom w:val="0"/>
      <w:divBdr>
        <w:top w:val="none" w:sz="0" w:space="0" w:color="auto"/>
        <w:left w:val="none" w:sz="0" w:space="0" w:color="auto"/>
        <w:bottom w:val="none" w:sz="0" w:space="0" w:color="auto"/>
        <w:right w:val="none" w:sz="0" w:space="0" w:color="auto"/>
      </w:divBdr>
    </w:div>
    <w:div w:id="1204824705">
      <w:bodyDiv w:val="1"/>
      <w:marLeft w:val="0"/>
      <w:marRight w:val="0"/>
      <w:marTop w:val="0"/>
      <w:marBottom w:val="0"/>
      <w:divBdr>
        <w:top w:val="none" w:sz="0" w:space="0" w:color="auto"/>
        <w:left w:val="none" w:sz="0" w:space="0" w:color="auto"/>
        <w:bottom w:val="none" w:sz="0" w:space="0" w:color="auto"/>
        <w:right w:val="none" w:sz="0" w:space="0" w:color="auto"/>
      </w:divBdr>
    </w:div>
    <w:div w:id="201484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ipsas.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gonismo.up@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ccardomura3@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ipsas.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subacquea@fipsa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9</Pages>
  <Words>1851</Words>
  <Characters>10553</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12380</CharactersWithSpaces>
  <SharedDoc>false</SharedDoc>
  <HLinks>
    <vt:vector size="48" baseType="variant">
      <vt:variant>
        <vt:i4>2097155</vt:i4>
      </vt:variant>
      <vt:variant>
        <vt:i4>21</vt:i4>
      </vt:variant>
      <vt:variant>
        <vt:i4>0</vt:i4>
      </vt:variant>
      <vt:variant>
        <vt:i4>5</vt:i4>
      </vt:variant>
      <vt:variant>
        <vt:lpwstr>mailto:didattica@clubsubacqueoscaligero.it</vt:lpwstr>
      </vt:variant>
      <vt:variant>
        <vt:lpwstr/>
      </vt:variant>
      <vt:variant>
        <vt:i4>2686986</vt:i4>
      </vt:variant>
      <vt:variant>
        <vt:i4>18</vt:i4>
      </vt:variant>
      <vt:variant>
        <vt:i4>0</vt:i4>
      </vt:variant>
      <vt:variant>
        <vt:i4>5</vt:i4>
      </vt:variant>
      <vt:variant>
        <vt:lpwstr>mailto:subacquea@fipsas.it</vt:lpwstr>
      </vt:variant>
      <vt:variant>
        <vt:lpwstr/>
      </vt:variant>
      <vt:variant>
        <vt:i4>393296</vt:i4>
      </vt:variant>
      <vt:variant>
        <vt:i4>15</vt:i4>
      </vt:variant>
      <vt:variant>
        <vt:i4>0</vt:i4>
      </vt:variant>
      <vt:variant>
        <vt:i4>5</vt:i4>
      </vt:variant>
      <vt:variant>
        <vt:lpwstr>http://www.fipsas.it/</vt:lpwstr>
      </vt:variant>
      <vt:variant>
        <vt:lpwstr/>
      </vt:variant>
      <vt:variant>
        <vt:i4>2097155</vt:i4>
      </vt:variant>
      <vt:variant>
        <vt:i4>12</vt:i4>
      </vt:variant>
      <vt:variant>
        <vt:i4>0</vt:i4>
      </vt:variant>
      <vt:variant>
        <vt:i4>5</vt:i4>
      </vt:variant>
      <vt:variant>
        <vt:lpwstr>mailto:didattica@clubsubacqueoscaligero.it</vt:lpwstr>
      </vt:variant>
      <vt:variant>
        <vt:lpwstr/>
      </vt:variant>
      <vt:variant>
        <vt:i4>2097155</vt:i4>
      </vt:variant>
      <vt:variant>
        <vt:i4>9</vt:i4>
      </vt:variant>
      <vt:variant>
        <vt:i4>0</vt:i4>
      </vt:variant>
      <vt:variant>
        <vt:i4>5</vt:i4>
      </vt:variant>
      <vt:variant>
        <vt:lpwstr>mailto:didattica@clubsubacqueoscaligero.it</vt:lpwstr>
      </vt:variant>
      <vt:variant>
        <vt:lpwstr/>
      </vt:variant>
      <vt:variant>
        <vt:i4>6750294</vt:i4>
      </vt:variant>
      <vt:variant>
        <vt:i4>6</vt:i4>
      </vt:variant>
      <vt:variant>
        <vt:i4>0</vt:i4>
      </vt:variant>
      <vt:variant>
        <vt:i4>5</vt:i4>
      </vt:variant>
      <vt:variant>
        <vt:lpwstr>mailto:%20%20%20%20%20%20eventi@clubsubacqueoscaligero.it</vt:lpwstr>
      </vt:variant>
      <vt:variant>
        <vt:lpwstr/>
      </vt:variant>
      <vt:variant>
        <vt:i4>2097155</vt:i4>
      </vt:variant>
      <vt:variant>
        <vt:i4>3</vt:i4>
      </vt:variant>
      <vt:variant>
        <vt:i4>0</vt:i4>
      </vt:variant>
      <vt:variant>
        <vt:i4>5</vt:i4>
      </vt:variant>
      <vt:variant>
        <vt:lpwstr>mailto:didattica@clubsubacqueoscaligero.it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ballarini</dc:creator>
  <cp:lastModifiedBy>Fabio Savi</cp:lastModifiedBy>
  <cp:revision>42</cp:revision>
  <dcterms:created xsi:type="dcterms:W3CDTF">2019-06-18T15:21:00Z</dcterms:created>
  <dcterms:modified xsi:type="dcterms:W3CDTF">2019-09-08T18:55:00Z</dcterms:modified>
</cp:coreProperties>
</file>