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Arial Black" w:eastAsia="Arial Black" w:hAnsi="Arial Black" w:cs="Arial Black"/>
          <w:color w:val="FF0000"/>
          <w:sz w:val="72"/>
          <w:szCs w:val="72"/>
        </w:rPr>
      </w:pPr>
      <w:r>
        <w:rPr>
          <w:rFonts w:ascii="Arial Black" w:eastAsia="Arial Black" w:hAnsi="Arial Black" w:cs="Arial Black"/>
          <w:b/>
          <w:color w:val="FF0000"/>
          <w:sz w:val="72"/>
          <w:szCs w:val="72"/>
        </w:rPr>
        <w:t>RANE NERE SUB TRENTO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Organizza il</w:t>
      </w:r>
    </w:p>
    <w:tbl>
      <w:tblPr>
        <w:tblStyle w:val="a"/>
        <w:tblW w:w="99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1"/>
      </w:tblGrid>
      <w:tr w:rsidR="0097505E">
        <w:tc>
          <w:tcPr>
            <w:tcW w:w="9921" w:type="dxa"/>
          </w:tcPr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" w:hanging="6"/>
              <w:jc w:val="center"/>
              <w:rPr>
                <w:rFonts w:ascii="Arial Rounded" w:eastAsia="Arial Rounded" w:hAnsi="Arial Rounded" w:cs="Arial Rounded"/>
                <w:b/>
                <w:color w:val="0070C0"/>
                <w:sz w:val="56"/>
                <w:szCs w:val="56"/>
              </w:rPr>
            </w:pPr>
            <w:r>
              <w:rPr>
                <w:rFonts w:ascii="Arial" w:eastAsia="Arial" w:hAnsi="Arial" w:cs="Arial"/>
                <w:b/>
                <w:color w:val="000000"/>
                <w:sz w:val="56"/>
                <w:szCs w:val="56"/>
              </w:rPr>
              <w:t>1° TRIDENTUM CUP</w:t>
            </w:r>
          </w:p>
        </w:tc>
      </w:tr>
      <w:tr w:rsidR="0097505E">
        <w:tc>
          <w:tcPr>
            <w:tcW w:w="9921" w:type="dxa"/>
          </w:tcPr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" w:hanging="4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 xml:space="preserve">GARA DI QUALIFICAZIONE NAZIONALE </w:t>
            </w: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>DI</w:t>
            </w: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APNEA DINAMICA CON E SENZA ATTREZZI</w:t>
            </w:r>
          </w:p>
          <w:p w:rsidR="0097505E" w:rsidRDefault="009750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" w:hanging="4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 xml:space="preserve">PISCINE DI GARDOLO TRENTO                </w:t>
            </w:r>
          </w:p>
          <w:p w:rsidR="0097505E" w:rsidRDefault="009750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jc w:val="center"/>
              <w:rPr>
                <w:rFonts w:ascii="Arial" w:eastAsia="Arial" w:hAnsi="Arial" w:cs="Arial"/>
                <w:color w:val="000000"/>
                <w:sz w:val="44"/>
                <w:szCs w:val="44"/>
              </w:rPr>
            </w:pP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000000"/>
                <w:sz w:val="48"/>
                <w:szCs w:val="48"/>
              </w:rPr>
              <w:t>TRENTO</w:t>
            </w: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  <w:tab w:val="center" w:pos="4816"/>
              </w:tabs>
              <w:spacing w:after="240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Sabato 23 Novembre 2024</w:t>
            </w:r>
          </w:p>
          <w:p w:rsidR="0097505E" w:rsidRDefault="009750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97505E" w:rsidRDefault="009750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lastRenderedPageBreak/>
              <w:drawing>
                <wp:inline distT="0" distB="0" distL="114300" distR="114300">
                  <wp:extent cx="1805305" cy="1804670"/>
                  <wp:effectExtent l="0" t="0" r="0" b="0"/>
                  <wp:docPr id="10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80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505E" w:rsidRDefault="00C2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                                                          </w:t>
            </w:r>
          </w:p>
          <w:p w:rsidR="0097505E" w:rsidRDefault="009750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Arial" w:eastAsia="Arial" w:hAnsi="Arial" w:cs="Arial"/>
                <w:color w:val="000099"/>
                <w:sz w:val="27"/>
                <w:szCs w:val="27"/>
              </w:rPr>
            </w:pPr>
          </w:p>
        </w:tc>
      </w:tr>
    </w:tbl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color w:val="002060"/>
          <w:sz w:val="40"/>
          <w:szCs w:val="4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REGOLAMENTO PARTICOLARE GARA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</w:p>
    <w:p w:rsidR="0097505E" w:rsidRDefault="00C26CF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:rsidR="0097505E" w:rsidRDefault="00C26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INFORMAZIONI UTILI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1.   ORGANIZZAZIONE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RANE NERE SUB TRENTO A.S.D. organizza, per </w:t>
      </w:r>
      <w:r>
        <w:rPr>
          <w:b/>
          <w:color w:val="000000"/>
        </w:rPr>
        <w:t>SABATO 23 NOVEMBRE 2024</w:t>
      </w:r>
      <w:r>
        <w:rPr>
          <w:color w:val="000000"/>
        </w:rPr>
        <w:t>, la competizione denominata “</w:t>
      </w:r>
      <w:r>
        <w:rPr>
          <w:b/>
          <w:color w:val="000000"/>
        </w:rPr>
        <w:t>1° TRIDENTUM CUP</w:t>
      </w:r>
      <w:r>
        <w:rPr>
          <w:color w:val="000000"/>
        </w:rPr>
        <w:t xml:space="preserve">”, gara di APNEA DINAMICA CON E SENZA </w:t>
      </w:r>
      <w:r>
        <w:t>ATTREZZI,</w:t>
      </w:r>
      <w:r>
        <w:rPr>
          <w:color w:val="000000"/>
        </w:rPr>
        <w:t xml:space="preserve"> valevole come prova di qualificazione per il Campionato Italiano FIPSAS.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 pinne con stile alternato.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>
        <w:rPr>
          <w:b/>
          <w:color w:val="000000"/>
          <w:u w:val="single"/>
        </w:rPr>
        <w:t>compresi quelli appartenenti alla categoria special</w:t>
      </w:r>
      <w:r>
        <w:rPr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La gara è valida per l’acquisizione dei diritti previsti per il passaggio di categoria, come descritto nella Circolare Normativa in vigore.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La manifestazione è disciplinata dai Regolamenti Nazionali Gare di Immersione in Apnea, generale e particolare, dalla Circolare Normativa in vigore e dal presente Regolamento Particolare di Gara, che tutti i partecipanti, per effetto della loro iscrizione, dichiarano di conoscere e di accettare.  I regolamenti FIPSAS sono disponibili sul sito federale </w:t>
      </w:r>
      <w:hyperlink r:id="rId9">
        <w:r>
          <w:rPr>
            <w:color w:val="000000"/>
            <w:u w:val="single"/>
          </w:rPr>
          <w:t>www.fipsas.it</w:t>
        </w:r>
      </w:hyperlink>
      <w:r>
        <w:rPr>
          <w:color w:val="000000"/>
        </w:rPr>
        <w:t>.</w:t>
      </w:r>
    </w:p>
    <w:p w:rsidR="0097505E" w:rsidRPr="00785DFA" w:rsidRDefault="00C26CFF" w:rsidP="00785DFA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La partecipazione è riservata ai primi </w:t>
      </w:r>
      <w:r>
        <w:rPr>
          <w:b/>
          <w:color w:val="000000"/>
        </w:rPr>
        <w:t>1</w:t>
      </w:r>
      <w:r>
        <w:rPr>
          <w:b/>
        </w:rPr>
        <w:t>2</w:t>
      </w:r>
      <w:r>
        <w:rPr>
          <w:b/>
          <w:color w:val="000000"/>
        </w:rPr>
        <w:t>0 atleti iscritti.</w:t>
      </w:r>
      <w:r>
        <w:rPr>
          <w:color w:val="000000"/>
        </w:rPr>
        <w:t xml:space="preserve">  L’organizzazione si riserva</w:t>
      </w:r>
      <w:r>
        <w:t xml:space="preserve"> di aumentare il numero di partecipanti qualora ce ne fossero le condizioni</w:t>
      </w:r>
      <w:r>
        <w:rPr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Per tutte le categorie fa fede l’ordine cronologico d’iscrizione.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CIASCUN ATLETA POTRA’ PARTECIPARE A UNA SPECIALITA’</w:t>
      </w:r>
      <w:r w:rsidR="00361831">
        <w:rPr>
          <w:b/>
          <w:color w:val="000000"/>
          <w:u w:val="single"/>
        </w:rPr>
        <w:t>:</w:t>
      </w:r>
      <w:r>
        <w:rPr>
          <w:b/>
          <w:color w:val="000000"/>
          <w:u w:val="single"/>
        </w:rPr>
        <w:t xml:space="preserve"> DYN o DNF </w:t>
      </w:r>
    </w:p>
    <w:p w:rsidR="0097505E" w:rsidRPr="004F26D9" w:rsidRDefault="00C26CFF" w:rsidP="004F26D9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u w:val="single"/>
        </w:rPr>
      </w:pPr>
      <w:r>
        <w:rPr>
          <w:b/>
          <w:color w:val="000000"/>
        </w:rPr>
        <w:t>Il 25% dei posti disponibili sarà riservato agli atleti appartenenti alla categoria Elite. Nel caso in cui,</w:t>
      </w:r>
      <w:r>
        <w:rPr>
          <w:b/>
        </w:rPr>
        <w:t xml:space="preserve"> a</w:t>
      </w:r>
      <w:r>
        <w:rPr>
          <w:b/>
          <w:color w:val="000000"/>
        </w:rPr>
        <w:t>lla data di chiusura delle iscrizioni, questa percentuale non venisse coperta integralmente, i posti che dovessero restare liberi verranno assegnati agli atleti appartenenti alle altre categorie.</w:t>
      </w:r>
    </w:p>
    <w:p w:rsidR="0097505E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:rsidR="0097505E" w:rsidRDefault="00C26C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>DAL GIORNO 1</w:t>
      </w:r>
      <w:r w:rsidR="00DC69D3">
        <w:rPr>
          <w:b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 xml:space="preserve"> OTTOBRE AL GIORNO 1</w:t>
      </w:r>
      <w:r>
        <w:rPr>
          <w:b/>
          <w:sz w:val="28"/>
          <w:szCs w:val="28"/>
          <w:u w:val="single"/>
        </w:rPr>
        <w:t xml:space="preserve">4 </w:t>
      </w:r>
      <w:r>
        <w:rPr>
          <w:b/>
          <w:color w:val="000000"/>
          <w:sz w:val="28"/>
          <w:szCs w:val="28"/>
          <w:u w:val="single"/>
        </w:rPr>
        <w:t>NOVEMBRE 2024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:rsidR="0097505E" w:rsidRDefault="00C26CFF">
      <w:pPr>
        <w:ind w:left="0" w:hanging="2"/>
        <w:rPr>
          <w:color w:val="000000"/>
          <w:sz w:val="24"/>
          <w:szCs w:val="24"/>
        </w:rPr>
      </w:pPr>
      <w:r>
        <w:t>Le iscrizioni potranno essere effettuate nell’arco temporale che va DAL</w:t>
      </w:r>
      <w:r w:rsidR="00DC69D3">
        <w:t xml:space="preserve"> 13</w:t>
      </w:r>
      <w:r>
        <w:t xml:space="preserve"> OTTOBRE AL 14 NOVEMBRE 2024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La società deve </w:t>
      </w:r>
      <w:r>
        <w:rPr>
          <w:b/>
          <w:color w:val="000000"/>
          <w:sz w:val="24"/>
          <w:szCs w:val="24"/>
        </w:rPr>
        <w:t>registrarsi on-line</w:t>
      </w:r>
      <w:r>
        <w:rPr>
          <w:color w:val="000000"/>
          <w:sz w:val="24"/>
          <w:szCs w:val="24"/>
        </w:rPr>
        <w:t xml:space="preserve"> all’indirizzo: </w:t>
      </w:r>
      <w:hyperlink r:id="rId10">
        <w:r>
          <w:rPr>
            <w:color w:val="0563C1"/>
            <w:sz w:val="24"/>
            <w:szCs w:val="24"/>
            <w:u w:val="single"/>
          </w:rPr>
          <w:t>https://iscrizioni.novarapnea.it</w:t>
        </w:r>
      </w:hyperlink>
      <w:r>
        <w:rPr>
          <w:color w:val="000000"/>
          <w:sz w:val="24"/>
          <w:szCs w:val="24"/>
        </w:rPr>
        <w:t xml:space="preserve">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 urgenti.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La conferma della partecipazione è subordinata</w:t>
      </w:r>
      <w:r>
        <w:rPr>
          <w:color w:val="000000"/>
          <w:sz w:val="24"/>
          <w:szCs w:val="24"/>
        </w:rPr>
        <w:t xml:space="preserve"> alla verifica da parte della società organizzatrice dei requisiti di partecipazione alle Gare Fipsas (tesseramento, visita medica, etc.), dichiarazione di distanza / tempo e al </w:t>
      </w:r>
      <w:r>
        <w:rPr>
          <w:b/>
          <w:color w:val="000000"/>
          <w:sz w:val="24"/>
          <w:szCs w:val="24"/>
        </w:rPr>
        <w:t>pagamento della quota d’iscrizione</w:t>
      </w:r>
      <w:r>
        <w:rPr>
          <w:color w:val="000000"/>
          <w:sz w:val="24"/>
          <w:szCs w:val="24"/>
        </w:rPr>
        <w:t xml:space="preserve">, che deve avvenire tassativamente </w:t>
      </w:r>
      <w:r>
        <w:rPr>
          <w:b/>
          <w:color w:val="000000"/>
          <w:sz w:val="24"/>
          <w:szCs w:val="24"/>
        </w:rPr>
        <w:t>entro e non oltre le 48 ore dopo inserimento iscrizioni</w:t>
      </w:r>
      <w:r>
        <w:rPr>
          <w:color w:val="000000"/>
          <w:sz w:val="24"/>
          <w:szCs w:val="24"/>
        </w:rPr>
        <w:t xml:space="preserve"> e comunicata via e-mail all’indirizzo: </w:t>
      </w:r>
      <w:hyperlink r:id="rId11">
        <w:r>
          <w:rPr>
            <w:b/>
            <w:color w:val="1155CC"/>
            <w:sz w:val="24"/>
            <w:szCs w:val="24"/>
            <w:u w:val="single"/>
          </w:rPr>
          <w:t>tridentumcup@ranenere.it</w:t>
        </w:r>
      </w:hyperlink>
      <w:r>
        <w:rPr>
          <w:b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inviando la copia dell’avvenuto versamento della tassa d’iscrizione. </w:t>
      </w:r>
      <w:r>
        <w:rPr>
          <w:b/>
          <w:color w:val="000000"/>
          <w:sz w:val="24"/>
          <w:szCs w:val="24"/>
        </w:rPr>
        <w:t>In mancanza del pagamento, le iscrizioni saranno annullate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 chiede di voler essere il più precisi possibile nel compilare la documentazione richiesta; in caso contrario c’è il rischio che gli atleti vengano esclusi dalla competizione. </w:t>
      </w:r>
    </w:p>
    <w:p w:rsidR="0097505E" w:rsidRDefault="00C26CFF" w:rsidP="0092322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Per tutte le info:</w:t>
      </w:r>
      <w:r w:rsidR="0092322C">
        <w:rPr>
          <w:color w:val="000000"/>
        </w:rPr>
        <w:t xml:space="preserve"> </w:t>
      </w:r>
      <w:hyperlink r:id="rId12" w:history="1">
        <w:r w:rsidR="0092322C" w:rsidRPr="00930594">
          <w:rPr>
            <w:rStyle w:val="Collegamentoipertestuale"/>
            <w:b/>
          </w:rPr>
          <w:t>tridentumcup@ranenere.it</w:t>
        </w:r>
      </w:hyperlink>
      <w:r>
        <w:rPr>
          <w:b/>
        </w:rPr>
        <w:t xml:space="preserve"> </w:t>
      </w:r>
      <w:r>
        <w:rPr>
          <w:highlight w:val="yellow"/>
        </w:rPr>
        <w:br/>
      </w:r>
      <w:r>
        <w:rPr>
          <w:color w:val="000000"/>
        </w:rPr>
        <w:t>Si ricorda che ogni atleta deve essere in possesso dei seguenti documenti in corso di validità:</w:t>
      </w:r>
    </w:p>
    <w:p w:rsidR="0097505E" w:rsidRDefault="00C26C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Scheda d’iscrizione firmata dal Presidente della Società:</w:t>
      </w:r>
    </w:p>
    <w:p w:rsidR="0097505E" w:rsidRDefault="00C26CFF" w:rsidP="0092322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hanging="2"/>
        <w:jc w:val="both"/>
        <w:rPr>
          <w:color w:val="000000"/>
        </w:rPr>
      </w:pPr>
      <w:r>
        <w:rPr>
          <w:color w:val="000000"/>
        </w:rPr>
        <w:t>Documento d’identità;</w:t>
      </w:r>
      <w:r w:rsidR="0092322C">
        <w:rPr>
          <w:color w:val="000000"/>
        </w:rPr>
        <w:tab/>
      </w:r>
    </w:p>
    <w:p w:rsidR="0097505E" w:rsidRDefault="00C26C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Tessera Federale in corso di validità;</w:t>
      </w:r>
    </w:p>
    <w:p w:rsidR="0097505E" w:rsidRDefault="00C26C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Tessera Atleta in corso di validità;</w:t>
      </w:r>
    </w:p>
    <w:p w:rsidR="0097505E" w:rsidRDefault="00C26CFF" w:rsidP="0092322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1" w:left="708" w:hangingChars="321" w:hanging="706"/>
        <w:jc w:val="both"/>
        <w:rPr>
          <w:color w:val="000000"/>
        </w:rPr>
      </w:pPr>
      <w:r>
        <w:rPr>
          <w:color w:val="000000"/>
        </w:rPr>
        <w:t>Certificato medico sportivo agonistico in corso di validità (originale o fotocopia autenticata dal Presidente di Società).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</w:t>
      </w:r>
      <w:r w:rsidR="0092322C">
        <w:rPr>
          <w:b/>
          <w:color w:val="000000"/>
        </w:rPr>
        <w:t>,</w:t>
      </w:r>
      <w:r>
        <w:rPr>
          <w:b/>
          <w:color w:val="000000"/>
        </w:rPr>
        <w:t xml:space="preserve"> CHE SARA’ INSERITO IN UNA CHAT DI WHATSAPP</w:t>
      </w:r>
      <w:r>
        <w:rPr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Ogni atleta, in sostituzione dei suddetti documenti, ad eccezione della</w:t>
      </w:r>
      <w:r>
        <w:rPr>
          <w:b/>
          <w:color w:val="000000"/>
        </w:rPr>
        <w:t xml:space="preserve"> tessera federale, che va mostrata comunque all’ingesso della piscina</w:t>
      </w:r>
      <w:r>
        <w:rPr>
          <w:color w:val="000000"/>
        </w:rPr>
        <w:t xml:space="preserve">, dovrà esibire alla Direzione di Gara soltanto il modulo d’iscrizione debitamente compilato e firmato.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La quota d’iscrizione per ogni gara, DYN o DNF</w:t>
      </w:r>
      <w:r w:rsidR="0092322C">
        <w:rPr>
          <w:color w:val="000000"/>
        </w:rPr>
        <w:t>,</w:t>
      </w:r>
      <w:r>
        <w:rPr>
          <w:color w:val="000000"/>
        </w:rPr>
        <w:t xml:space="preserve"> è di:</w:t>
      </w:r>
      <w:r>
        <w:t xml:space="preserve"> </w:t>
      </w:r>
      <w:r>
        <w:rPr>
          <w:b/>
          <w:color w:val="000000"/>
        </w:rPr>
        <w:t xml:space="preserve">Euro 30,00 (TRENTA) </w:t>
      </w:r>
    </w:p>
    <w:p w:rsidR="0097505E" w:rsidRDefault="00C26CFF">
      <w:pPr>
        <w:ind w:left="0" w:hanging="2"/>
      </w:pPr>
      <w:r>
        <w:t xml:space="preserve">La quota pagata da ogni società dovrà corrispondere al numero di atleti che compaiono nel modulo di iscrizione. Non sono ammessi bonifici effettuati dai singoli atleti.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</w:t>
      </w:r>
      <w:r>
        <w:rPr>
          <w:b/>
          <w:color w:val="000000"/>
        </w:rPr>
        <w:t xml:space="preserve">entro e non oltre </w:t>
      </w:r>
      <w:r>
        <w:rPr>
          <w:b/>
        </w:rPr>
        <w:t>il 14 novembre 2024</w:t>
      </w:r>
      <w:r>
        <w:rPr>
          <w:b/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color w:val="000000"/>
        </w:rPr>
        <w:t>Non si accettano pagamenti in contanti il giorno della gara.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color w:val="000000"/>
        </w:rPr>
        <w:t>Per tutti i bonifici che perverranno dopo tale data, la società organizzatrice si riserva l’accettazione o l’esclusione degli atleti, non essendo stati rispettati i termini previsti dal regolamento.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:rsidR="0097505E" w:rsidRDefault="00C26C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t>ASD RANE NERE SUB TRENTO</w:t>
      </w:r>
    </w:p>
    <w:p w:rsidR="0097505E" w:rsidRDefault="00C26C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jc w:val="both"/>
        <w:rPr>
          <w:color w:val="000000"/>
        </w:rPr>
      </w:pPr>
      <w:r>
        <w:rPr>
          <w:b/>
          <w:color w:val="000000"/>
        </w:rPr>
        <w:t>IBAN: IT86A0303201800010000136315 Banca CREDEM</w:t>
      </w:r>
      <w:r>
        <w:rPr>
          <w:color w:val="000000"/>
        </w:rPr>
        <w:t>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Causale</w:t>
      </w:r>
      <w:r>
        <w:rPr>
          <w:color w:val="000000"/>
        </w:rPr>
        <w:t>: “</w:t>
      </w:r>
      <w:r>
        <w:rPr>
          <w:b/>
          <w:color w:val="000000"/>
        </w:rPr>
        <w:t>Iscrizione 1° TRIDENTUM CUP</w:t>
      </w:r>
      <w:r>
        <w:rPr>
          <w:color w:val="000000"/>
        </w:rPr>
        <w:t xml:space="preserve">” indicando anche </w:t>
      </w:r>
      <w:r>
        <w:rPr>
          <w:b/>
          <w:color w:val="000000"/>
        </w:rPr>
        <w:t>il nome del Club d’appartenenza</w:t>
      </w:r>
      <w:r>
        <w:rPr>
          <w:b/>
        </w:rPr>
        <w:t xml:space="preserve"> e</w:t>
      </w:r>
      <w:r>
        <w:rPr>
          <w:b/>
          <w:color w:val="000000"/>
        </w:rPr>
        <w:t xml:space="preserve"> più il numero degli Atleti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1</w:t>
      </w:r>
      <w:r>
        <w:rPr>
          <w:b/>
        </w:rPr>
        <w:t>4</w:t>
      </w:r>
      <w:r>
        <w:rPr>
          <w:b/>
          <w:color w:val="000000"/>
        </w:rPr>
        <w:t xml:space="preserve"> NOVEMBRE 2024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  <w:u w:val="single"/>
        </w:rPr>
        <w:t>E’ assolutamente obbligatorio per gli atleti appartenenti a tutte le categorie, ad eccezione di quella elite, inserire la dichiarazione dei tempi nel modulo d’iscrizione</w:t>
      </w:r>
      <w:r>
        <w:rPr>
          <w:b/>
          <w:color w:val="000000"/>
        </w:rPr>
        <w:t xml:space="preserve">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</w:t>
      </w:r>
      <w:r w:rsidRPr="00CA6179">
        <w:rPr>
          <w:b/>
          <w:color w:val="000000"/>
          <w:u w:val="single"/>
        </w:rPr>
        <w:t xml:space="preserve">. </w:t>
      </w:r>
      <w:r>
        <w:rPr>
          <w:b/>
          <w:u w:val="single"/>
        </w:rPr>
        <w:t>Le dichiarazioni dei tempi saranno modificabili fino al 18 novembre 2024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color w:val="000000"/>
        </w:rPr>
        <w:t>Per gli Elite sarà necessario dichiarare la migliore performance degli ultimi tre anni. Si assicura che tale dato verrà trattato con la massima riservatezza sino a quando non verrà resa pubblica la Starting list.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Nel caso in cui la gara venisse annullata, le quote d’iscrizione verranno completamente rimborsate. </w:t>
      </w:r>
    </w:p>
    <w:p w:rsidR="0097505E" w:rsidRPr="00CA6179" w:rsidRDefault="00C26CFF" w:rsidP="00CA617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DI CONVOCAZIONE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2060"/>
          <w:sz w:val="20"/>
          <w:szCs w:val="20"/>
          <w:highlight w:val="green"/>
        </w:rPr>
      </w:pPr>
      <w:r>
        <w:rPr>
          <w:b/>
          <w:color w:val="002060"/>
        </w:rPr>
        <w:t xml:space="preserve">Impianto Sportivo Trento Nord - </w:t>
      </w:r>
      <w:r>
        <w:rPr>
          <w:b/>
          <w:color w:val="002060"/>
          <w:sz w:val="20"/>
          <w:szCs w:val="20"/>
        </w:rPr>
        <w:t>Via IV NOVEMBRE 23/4 – 3812</w:t>
      </w:r>
      <w:r>
        <w:rPr>
          <w:b/>
          <w:color w:val="002060"/>
        </w:rPr>
        <w:t>1</w:t>
      </w:r>
      <w:r>
        <w:rPr>
          <w:b/>
          <w:color w:val="002060"/>
          <w:sz w:val="20"/>
          <w:szCs w:val="20"/>
        </w:rPr>
        <w:t xml:space="preserve"> TRENTO (TN)  </w:t>
      </w:r>
      <w:hyperlink r:id="rId13">
        <w:r>
          <w:rPr>
            <w:b/>
            <w:color w:val="1155CC"/>
            <w:sz w:val="20"/>
            <w:szCs w:val="20"/>
            <w:u w:val="single"/>
          </w:rPr>
          <w:t>(mappa)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Le gare di apnea dinamica, DNF e DYN, si svolgeranno in vasca da 25 metri profondità variabile dai 150 a 180 metri. Verranno predisposte apposite pedane mobili per facilitare la partenza atleti.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accreditamenti saranno aperti dalle ore (solo per i responsabili e referenti di squadra):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Dalle ore 12:00 per la gara DYN / DNF</w:t>
      </w:r>
    </w:p>
    <w:p w:rsidR="0097505E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l’ordinato e regolare svolgimento della manifestazione.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sz w:val="24"/>
          <w:szCs w:val="24"/>
        </w:rPr>
        <w:t>Gli atleti partiranno in batterie di minimo 4 e massimo 6 atleti. Ci sarà almeno una corsia di riscaldamento. L’organizzazione effettuerà una cronaca amplificata dell’evento accompagnata dalla musica. Sarà ammesso il tifo e l’incitamento degli atleti, ma si chiederà a tutti di rispettare il silenzio durante tutto il protocollo di partenza della batteria e nel protocollo di uscita.</w:t>
      </w:r>
    </w:p>
    <w:p w:rsidR="0097505E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color w:val="000000"/>
          <w:sz w:val="32"/>
          <w:szCs w:val="32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Gli atleti devono e/o possono utilizzare zavorre personali che abbiano le fibbie a sgancio rapido e siano collocate sopra eventuale muta o costume.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Chi usa lo schienalino dovrà predisporlo per uno sgancio rapido.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Per gli altri tipi di attrezzatura, si rimanda ai Regolamenti Specifici delle singole specialità. </w:t>
      </w: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color w:val="000000"/>
          <w:sz w:val="32"/>
          <w:szCs w:val="32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Per il corretto svolgimento della gara e per la sicurezza si ricorda che il campo gara sarà delimitato e che nell’area di gara sarà consentito l’ingresso solo a:</w:t>
      </w:r>
    </w:p>
    <w:p w:rsidR="0097505E" w:rsidRDefault="00C26C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:rsidR="0097505E" w:rsidRDefault="00C26C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:rsidR="0097505E" w:rsidRDefault="00C26C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:rsidR="0097505E" w:rsidRDefault="00C26C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:rsidR="0097505E" w:rsidRDefault="00C26C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</w:rPr>
        <w:t>Lo Staff medico di sicurezza.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Gli atleti e gli accompagnatori dovranno sostare esclusivamente nelle zone predisposte e indicate. Tuttavia la struttura dell’impianto permette a tutti di seguire da vicino la competizione </w:t>
      </w:r>
    </w:p>
    <w:p w:rsidR="0097505E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Le premiazioni saranno effettuate presso uno spazio appositamente creato nella struttura della piscina, piuttosto che all’esterno se le condizioni meteo lo permetteranno, al termine della gara nel rispetto del protocollo CONI-FIPSAS. L’eventuale consegna di ulteriori premi dovrà essere effettuata al termine della cerimonia protocollare.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Per il </w:t>
      </w:r>
      <w:r>
        <w:rPr>
          <w:b/>
          <w:color w:val="000000"/>
        </w:rPr>
        <w:t>1° TRIDENTUM CUP</w:t>
      </w:r>
      <w:r>
        <w:rPr>
          <w:color w:val="000000"/>
        </w:rPr>
        <w:t xml:space="preserve"> verranno premiati i primi 3 classificati per ogni categoria generale.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Verrà assegnato il </w:t>
      </w:r>
      <w:r>
        <w:rPr>
          <w:b/>
          <w:color w:val="000000"/>
        </w:rPr>
        <w:t>1° TRIDENTUM CUP</w:t>
      </w:r>
      <w:r>
        <w:rPr>
          <w:color w:val="000000"/>
        </w:rPr>
        <w:t xml:space="preserve"> alla Società vincitrice la classifica punti. La classifica finale sarà determinata assegnando ai primi sei (6) atleti classificati e alle prime sei (6) atlete classificate di ogni specialità e di ogni categoria un punteggio che seguirà il seguente criterio: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0" w:hanging="2"/>
        <w:jc w:val="both"/>
        <w:rPr>
          <w:color w:val="000000"/>
        </w:rPr>
      </w:pPr>
      <w:r>
        <w:rPr>
          <w:color w:val="000000"/>
        </w:rPr>
        <w:t>10 punti al primo classificato/alla prima classificata, 6 punti al secondo classificato/alla seconda classificata, 4 punti al terzo classificato/alla terza classificata, 3 punti al quarto classificato/alla quarta classificata, 2 punti al quinto classificato/alla quinta classificata e 1 punto al sesto classificato/alla sesta classificata. Tali punti andranno poi moltiplicati per il coefficiente di categoria, pari a 2 per l’Elite, 1,5 per la 1^ Categoria, 1 per la 2^ Categoria e 0,5 per la 3^ Categoria Maschile. La Società vincitrice sarà quella che avrà ottenuto il punteggio maggiore.</w:t>
      </w:r>
    </w:p>
    <w:p w:rsidR="0097505E" w:rsidRDefault="00C26CFF" w:rsidP="007E7A6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0" w:hanging="2"/>
        <w:jc w:val="both"/>
        <w:rPr>
          <w:color w:val="000000"/>
        </w:rPr>
      </w:pPr>
      <w:r>
        <w:rPr>
          <w:color w:val="000000"/>
        </w:rPr>
        <w:t>Verranno</w:t>
      </w:r>
      <w:r w:rsidR="007E7A6F">
        <w:rPr>
          <w:color w:val="000000"/>
        </w:rPr>
        <w:t>,</w:t>
      </w:r>
      <w:r>
        <w:rPr>
          <w:color w:val="000000"/>
        </w:rPr>
        <w:t xml:space="preserve"> inoltre</w:t>
      </w:r>
      <w:r w:rsidR="007E7A6F">
        <w:rPr>
          <w:color w:val="000000"/>
        </w:rPr>
        <w:t>,</w:t>
      </w:r>
      <w:r>
        <w:rPr>
          <w:color w:val="000000"/>
        </w:rPr>
        <w:t xml:space="preserve"> attribuiti altri premi con criteri a discrezione dell’organizzazione.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32"/>
          <w:szCs w:val="32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9.   RECLAMI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5"/>
          <w:szCs w:val="25"/>
        </w:rPr>
      </w:pPr>
      <w:r>
        <w:rPr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color w:val="000000"/>
          <w:sz w:val="32"/>
          <w:szCs w:val="32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giudizio in merito a eventuali divergenze sul presente Regolamento è riservato esclusivamente al Giudice Capo, fatta salva la facoltà degli interessati di presentare reclamo, così come indicato all’art. 9 del presente Regolamento.</w:t>
      </w:r>
    </w:p>
    <w:p w:rsidR="0097505E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color w:val="000000"/>
          <w:sz w:val="34"/>
          <w:szCs w:val="34"/>
        </w:rPr>
      </w:pPr>
      <w:hyperlink w:anchor="bookmark=id.26in1rg">
        <w:r>
          <w:rPr>
            <w:b/>
            <w:color w:val="000000"/>
            <w:sz w:val="34"/>
            <w:szCs w:val="34"/>
            <w:u w:val="single"/>
          </w:rPr>
          <w:t>Articolo 11.   IL DOPING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26in1rg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Sono Ufficiali di gara: il Giudice Capo, i Giudici di Superficie e il Direttore di gara;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Direttore di gara:</w:t>
      </w:r>
      <w:r>
        <w:rPr>
          <w:color w:val="000000"/>
        </w:rPr>
        <w:tab/>
      </w:r>
      <w:r>
        <w:rPr>
          <w:color w:val="000000"/>
        </w:rPr>
        <w:tab/>
      </w:r>
      <w:r>
        <w:t>Alberto Ghinelli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in attesa d</w:t>
      </w:r>
      <w:r w:rsidR="007E7A6F">
        <w:t>i</w:t>
      </w:r>
      <w:r>
        <w:t xml:space="preserve"> </w:t>
      </w:r>
      <w:r w:rsidR="007E7A6F">
        <w:t>d</w:t>
      </w:r>
      <w:r>
        <w:t>esignazione</w:t>
      </w:r>
    </w:p>
    <w:p w:rsidR="0097505E" w:rsidRDefault="00C26CFF" w:rsidP="007E7A6F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Giudici di Superficie:      </w:t>
      </w:r>
      <w:r>
        <w:rPr>
          <w:color w:val="000000"/>
        </w:rPr>
        <w:tab/>
      </w:r>
      <w:r w:rsidR="007E7A6F">
        <w:rPr>
          <w:color w:val="000000"/>
        </w:rPr>
        <w:tab/>
      </w:r>
      <w:r>
        <w:rPr>
          <w:color w:val="000000"/>
        </w:rPr>
        <w:t xml:space="preserve">In attesa di designazione </w:t>
      </w:r>
    </w:p>
    <w:p w:rsidR="0097505E" w:rsidRDefault="00C26CFF" w:rsidP="007E7A6F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</w:r>
      <w:r w:rsidR="007E7A6F">
        <w:rPr>
          <w:color w:val="000000"/>
        </w:rPr>
        <w:tab/>
      </w:r>
      <w:r>
        <w:rPr>
          <w:color w:val="000000"/>
        </w:rPr>
        <w:t>dott. Claudio Merli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>
        <w:t xml:space="preserve">In attesa di designazione 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 w:rsidR="007E7A6F">
        <w:t>A cura della Società organizzatrice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Ospedale:     </w:t>
      </w:r>
      <w:r>
        <w:rPr>
          <w:color w:val="000000"/>
        </w:rPr>
        <w:tab/>
      </w:r>
      <w:r>
        <w:rPr>
          <w:color w:val="000000"/>
        </w:rPr>
        <w:tab/>
        <w:t xml:space="preserve">Ospedale Santa Chiara - </w:t>
      </w:r>
      <w:r>
        <w:t>Largo</w:t>
      </w:r>
      <w:r>
        <w:rPr>
          <w:color w:val="000000"/>
        </w:rPr>
        <w:t xml:space="preserve"> medaglie </w:t>
      </w:r>
      <w:r>
        <w:t>d</w:t>
      </w:r>
      <w:r>
        <w:rPr>
          <w:color w:val="000000"/>
        </w:rPr>
        <w:t>’oro 9 - Trento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97505E" w:rsidRPr="00C26CFF" w:rsidRDefault="00C26CF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b/>
          <w:bCs/>
          <w:color w:val="000000"/>
          <w:sz w:val="32"/>
          <w:szCs w:val="32"/>
          <w:u w:val="single"/>
        </w:rPr>
      </w:pPr>
      <w:r w:rsidRPr="00C26CFF">
        <w:rPr>
          <w:b/>
          <w:bCs/>
          <w:color w:val="000000"/>
          <w:sz w:val="32"/>
          <w:szCs w:val="32"/>
          <w:u w:val="single"/>
        </w:rPr>
        <w:t>PROGRAMMA 1° TRIDENTUM CUP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3"/>
          <w:szCs w:val="23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Sabato 23 Novembre 2024 Apnea dinamica con e senza attrezzi 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Dalle ore 12:00 </w:t>
      </w:r>
      <w:r>
        <w:rPr>
          <w:color w:val="000000"/>
        </w:rPr>
        <w:t>operazioni di accredito zona reception Piscina</w:t>
      </w: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</w:rPr>
      </w:pPr>
      <w:r>
        <w:rPr>
          <w:b/>
          <w:color w:val="000000"/>
        </w:rPr>
        <w:t>Ore 12:30</w:t>
      </w:r>
      <w:r>
        <w:rPr>
          <w:color w:val="000000"/>
        </w:rPr>
        <w:t xml:space="preserve"> briefing con atleti e capitani SE RITENUTO OPPORTUNO DAI GIUDICI DI GARA</w:t>
      </w: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Ore 13:00 </w:t>
      </w:r>
      <w:r>
        <w:rPr>
          <w:color w:val="000000"/>
        </w:rPr>
        <w:t xml:space="preserve">inizio riscaldamento </w:t>
      </w:r>
      <w:r>
        <w:t>Apnea Dinamica</w:t>
      </w: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Ore 13:30 </w:t>
      </w:r>
      <w:r>
        <w:rPr>
          <w:color w:val="000000"/>
        </w:rPr>
        <w:t>inizio gar</w:t>
      </w:r>
      <w:r>
        <w:t>e Apnea Dinamica</w:t>
      </w: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Ore 18:30 </w:t>
      </w:r>
      <w:r>
        <w:rPr>
          <w:color w:val="000000"/>
        </w:rPr>
        <w:t xml:space="preserve">chiusura </w:t>
      </w:r>
      <w:r>
        <w:t>G</w:t>
      </w:r>
      <w:r>
        <w:rPr>
          <w:color w:val="000000"/>
        </w:rPr>
        <w:t xml:space="preserve">are </w:t>
      </w:r>
    </w:p>
    <w:p w:rsidR="0097505E" w:rsidRDefault="00C26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Ore 19:00 INIZIO </w:t>
      </w:r>
      <w:r>
        <w:rPr>
          <w:color w:val="000000"/>
        </w:rPr>
        <w:t>premiazioni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Note: La Società organizzatrice si riserva la possibilità di modificare orari e ordine di partenza in relazione a esigenze tecnico organizzative. In caso di elevato numero di partecipanti, potrebbe essere anticipato l'orario di inizio manifestazione.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In ogni caso, qualora ciò dovesse avvenire, tali variazioni saranno tempestivamente indicate nelle forme opportune.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INFORMAZIONI AGGIUNTIVE LEGATE ALLA MANIFESTAZIONE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Alla fine della manifestazione, per chi si prenoterà, si terrà un</w:t>
      </w:r>
      <w:r w:rsidR="00D305A5">
        <w:rPr>
          <w:b/>
          <w:color w:val="000000"/>
        </w:rPr>
        <w:t>a</w:t>
      </w:r>
      <w:r>
        <w:rPr>
          <w:b/>
          <w:color w:val="000000"/>
        </w:rPr>
        <w:t xml:space="preserve"> festa con </w:t>
      </w:r>
      <w:r>
        <w:rPr>
          <w:b/>
        </w:rPr>
        <w:t>buffet</w:t>
      </w:r>
      <w:r>
        <w:rPr>
          <w:b/>
          <w:color w:val="000000"/>
        </w:rPr>
        <w:t xml:space="preserve"> e musica fino alle 23</w:t>
      </w:r>
      <w:r w:rsidR="00D305A5">
        <w:rPr>
          <w:b/>
          <w:color w:val="000000"/>
        </w:rPr>
        <w:t>:0</w:t>
      </w:r>
      <w:r>
        <w:rPr>
          <w:b/>
          <w:color w:val="000000"/>
        </w:rPr>
        <w:t>0</w:t>
      </w:r>
      <w:r w:rsidR="00D305A5">
        <w:rPr>
          <w:b/>
          <w:color w:val="000000"/>
        </w:rPr>
        <w:t>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  <w:color w:val="000000"/>
        </w:rPr>
        <w:t>Per problemi tecnico-logistici, e in base al numero dei partecipanti, il programma potrebbe subire delle variazioni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b/>
          <w:sz w:val="28"/>
          <w:szCs w:val="28"/>
          <w:u w:val="single"/>
        </w:rPr>
        <w:t>CARATTERISTICHE DELLA PSISCINA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La gara di Dinamica si svolgerà nella vasca da 25 mt. da 8 corsie), ha una profondità variabile dai 1.50mt ai 1.80 mt</w:t>
      </w: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both"/>
        <w:rPr>
          <w:color w:val="000000"/>
          <w:sz w:val="24"/>
          <w:szCs w:val="24"/>
        </w:rPr>
      </w:pPr>
      <w:r>
        <w:rPr>
          <w:color w:val="333333"/>
          <w:sz w:val="24"/>
          <w:szCs w:val="24"/>
        </w:rPr>
        <w:t>Ai lati della vasca vi sono ampi spazi per accompagnatori e pubblico con posti a sedere da cui si potrà osservare la competizione. Oltre alle tribune dove si potrà vedere meglio la manifestazione.</w:t>
      </w:r>
    </w:p>
    <w:p w:rsidR="0097505E" w:rsidRDefault="0097505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7505E" w:rsidRDefault="00C26CF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6146100" cy="4129825"/>
            <wp:effectExtent l="0" t="0" r="0" b="0"/>
            <wp:docPr id="1028" name="image1.jpg" descr="Centro sportivo trento Nord | Piscina e palestra a Gardolo - As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entro sportivo trento Nord | Piscina e palestra a Gardolo - Asi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00" cy="412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7505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01117" w:rsidRDefault="0060111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601117" w:rsidRDefault="0060111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21B30AA-589B-4FB7-949C-7A94BF3756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3F061E-494D-4088-A834-2F41418A5E55}"/>
    <w:embedBold r:id="rId3" w:fontKey="{D1A9B99C-7841-4521-A78D-95544FB5000A}"/>
    <w:embedItalic r:id="rId4" w:fontKey="{9692DFE4-0372-4D0F-AA34-F3A94EFAE7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1E507F-7B92-4CD3-A388-CD6D7388D9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7B28E91-5057-4C6B-887F-FB48B034D9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9BBD4907-5D8A-4CC7-B7E1-1DCD8DEB4E24}"/>
    <w:embedItalic r:id="rId8" w:fontKey="{B2BA2BE3-1FD4-4618-B3DD-21C997812E0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8A838DD-79DE-4E50-B263-CB72966A43DC}"/>
    <w:embedItalic r:id="rId10" w:fontKey="{91538599-5279-4134-8185-AF00C710AB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EF60221-36C7-47D3-BCCA-3149A29BCE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FE6F2B22-80A3-4D0B-B51E-0F11CD6352BC}"/>
    <w:embedItalic r:id="rId13" w:fontKey="{54809B11-EC2E-4E92-9519-99A00A05B1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E0075F5A-A0F7-48A7-94AB-39799717CB15}"/>
    <w:embedBold r:id="rId15" w:fontKey="{42DA74CF-CF3A-404D-AFC8-C40801AA1858}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DB2D538-99F4-4A4B-B61F-440A8B22F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01117" w:rsidRDefault="0060111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601117" w:rsidRDefault="0060111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00" w:line="276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00" w:line="276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505E" w:rsidRDefault="009750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00" w:line="276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F672F"/>
    <w:multiLevelType w:val="multilevel"/>
    <w:tmpl w:val="7160D97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5CE792B"/>
    <w:multiLevelType w:val="multilevel"/>
    <w:tmpl w:val="5894A53E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AA81CEF"/>
    <w:multiLevelType w:val="multilevel"/>
    <w:tmpl w:val="54EC3478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itolo2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951790F"/>
    <w:multiLevelType w:val="multilevel"/>
    <w:tmpl w:val="12A48F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61C2ECE"/>
    <w:multiLevelType w:val="multilevel"/>
    <w:tmpl w:val="8F88E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1C61499"/>
    <w:multiLevelType w:val="multilevel"/>
    <w:tmpl w:val="A938497A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39351895">
    <w:abstractNumId w:val="2"/>
  </w:num>
  <w:num w:numId="2" w16cid:durableId="464665986">
    <w:abstractNumId w:val="1"/>
  </w:num>
  <w:num w:numId="3" w16cid:durableId="1424498665">
    <w:abstractNumId w:val="4"/>
  </w:num>
  <w:num w:numId="4" w16cid:durableId="789208658">
    <w:abstractNumId w:val="0"/>
  </w:num>
  <w:num w:numId="5" w16cid:durableId="1476996157">
    <w:abstractNumId w:val="3"/>
  </w:num>
  <w:num w:numId="6" w16cid:durableId="1312879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05E"/>
    <w:rsid w:val="0007731F"/>
    <w:rsid w:val="00361831"/>
    <w:rsid w:val="004F26D9"/>
    <w:rsid w:val="0058721A"/>
    <w:rsid w:val="00601117"/>
    <w:rsid w:val="00785DFA"/>
    <w:rsid w:val="007E7A6F"/>
    <w:rsid w:val="0092322C"/>
    <w:rsid w:val="0097505E"/>
    <w:rsid w:val="00C26CFF"/>
    <w:rsid w:val="00CA6179"/>
    <w:rsid w:val="00D305A5"/>
    <w:rsid w:val="00DC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4A91"/>
  <w15:docId w15:val="{269AC8A8-A8AB-42AD-BCEA-55F2171D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numPr>
        <w:numId w:val="1"/>
      </w:numPr>
      <w:spacing w:before="240" w:after="0"/>
      <w:ind w:left="-1" w:hanging="1"/>
    </w:pPr>
    <w:rPr>
      <w:rFonts w:ascii="Calibri Light" w:hAnsi="Calibri Light" w:cs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numPr>
        <w:ilvl w:val="1"/>
        <w:numId w:val="1"/>
      </w:numPr>
      <w:spacing w:before="40" w:after="0"/>
      <w:ind w:left="-1" w:hanging="1"/>
      <w:outlineLvl w:val="1"/>
    </w:pPr>
    <w:rPr>
      <w:rFonts w:ascii="Calibri Light" w:hAnsi="Calibri Light" w:cs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Calibri" w:eastAsia="Times New Roman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 w:hint="default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alibri" w:eastAsia="Times New Roman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5">
    <w:name w:val="Carattere Carattere5"/>
    <w:rPr>
      <w:rFonts w:ascii="Calibri Light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arattereCarattere4">
    <w:name w:val="Carattere Carattere4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aragrafoelenco">
    <w:name w:val="List Paragraph"/>
    <w:basedOn w:val="Normale"/>
    <w:pPr>
      <w:ind w:left="720" w:firstLine="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200" w:line="276" w:lineRule="auto"/>
    </w:pPr>
  </w:style>
  <w:style w:type="paragraph" w:customStyle="1" w:styleId="Testocommento1">
    <w:name w:val="Testo commento1"/>
    <w:basedOn w:val="Normale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nutocornice">
    <w:name w:val="Contenuto cornice"/>
    <w:basedOn w:val="Corpotesto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essuno">
    <w:name w:val="Nessuno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uppressAutoHyphens/>
      <w:spacing w:before="100" w:beforeAutospacing="1" w:after="119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Collegamentovisitat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Menzionenonrisolta">
    <w:name w:val="Unresolved Mention"/>
    <w:basedOn w:val="Carpredefinitoparagrafo"/>
    <w:uiPriority w:val="99"/>
    <w:semiHidden/>
    <w:unhideWhenUsed/>
    <w:rsid w:val="00923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ps.app.goo.gl/zNoxDtmv42jrgsXi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tridentumcup@ranener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identumcup@ranener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scrizioni.novarapnea.it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fipsas.it/" TargetMode="Externa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c/bbX5VrCh+JbO1kqIt4hsYtAw==">CgMxLjA4AHIhMXlMMC13SWF1OXpSVVBwQ09US2JzWGFaMFFaNjY2MGNh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Olgert Spaho</dc:creator>
  <cp:lastModifiedBy>Fabio Savi</cp:lastModifiedBy>
  <cp:revision>9</cp:revision>
  <cp:lastPrinted>2024-10-11T15:29:00Z</cp:lastPrinted>
  <dcterms:created xsi:type="dcterms:W3CDTF">2024-09-27T14:34:00Z</dcterms:created>
  <dcterms:modified xsi:type="dcterms:W3CDTF">2024-10-12T21:19:00Z</dcterms:modified>
</cp:coreProperties>
</file>