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D633FB" w:rsidRDefault="00000000">
      <w:pPr>
        <w:ind w:left="720"/>
        <w:jc w:val="center"/>
        <w:rPr>
          <w:rFonts w:ascii="Avenir Heavy" w:eastAsia="Avenir Heavy" w:hAnsi="Avenir Heavy" w:cs="Avenir Heavy"/>
          <w:sz w:val="32"/>
          <w:szCs w:val="32"/>
        </w:rPr>
      </w:pPr>
      <w:r>
        <w:rPr>
          <w:rFonts w:ascii="Avenir Heavy" w:hAnsi="Avenir Heavy"/>
          <w:sz w:val="32"/>
          <w:szCs w:val="32"/>
        </w:rPr>
        <w:t>G.B. Sub Firenze A.s.d.</w:t>
      </w:r>
      <w:r>
        <w:rPr>
          <w:rFonts w:ascii="Avenir Heavy" w:eastAsia="Avenir Heavy" w:hAnsi="Avenir Heavy" w:cs="Avenir Heavy"/>
          <w:noProof/>
          <w:sz w:val="32"/>
          <w:szCs w:val="32"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page">
              <wp:posOffset>713741</wp:posOffset>
            </wp:positionH>
            <wp:positionV relativeFrom="page">
              <wp:posOffset>0</wp:posOffset>
            </wp:positionV>
            <wp:extent cx="1667967" cy="1667967"/>
            <wp:effectExtent l="0" t="0" r="0" b="0"/>
            <wp:wrapThrough wrapText="bothSides" distL="152400" distR="152400">
              <wp:wrapPolygon edited="1">
                <wp:start x="2316" y="2926"/>
                <wp:lineTo x="4169" y="2931"/>
                <wp:lineTo x="11019" y="4023"/>
                <wp:lineTo x="10044" y="4023"/>
                <wp:lineTo x="10044" y="4242"/>
                <wp:lineTo x="10312" y="4261"/>
                <wp:lineTo x="10483" y="4340"/>
                <wp:lineTo x="10312" y="4340"/>
                <wp:lineTo x="10239" y="4608"/>
                <wp:lineTo x="10312" y="4586"/>
                <wp:lineTo x="10312" y="4705"/>
                <wp:lineTo x="10166" y="4730"/>
                <wp:lineTo x="10069" y="5071"/>
                <wp:lineTo x="10312" y="4998"/>
                <wp:lineTo x="10410" y="4754"/>
                <wp:lineTo x="10312" y="4705"/>
                <wp:lineTo x="10312" y="4586"/>
                <wp:lineTo x="10483" y="4535"/>
                <wp:lineTo x="10483" y="4340"/>
                <wp:lineTo x="10312" y="4261"/>
                <wp:lineTo x="10727" y="4291"/>
                <wp:lineTo x="10678" y="4510"/>
                <wp:lineTo x="10483" y="4656"/>
                <wp:lineTo x="10605" y="4705"/>
                <wp:lineTo x="10556" y="4949"/>
                <wp:lineTo x="10337" y="5120"/>
                <wp:lineTo x="9776" y="5095"/>
                <wp:lineTo x="9898" y="4973"/>
                <wp:lineTo x="10093" y="4315"/>
                <wp:lineTo x="10020" y="4266"/>
                <wp:lineTo x="10044" y="4242"/>
                <wp:lineTo x="10044" y="4023"/>
                <wp:lineTo x="8972" y="4023"/>
                <wp:lineTo x="8972" y="4242"/>
                <wp:lineTo x="9362" y="4291"/>
                <wp:lineTo x="9215" y="4364"/>
                <wp:lineTo x="9045" y="4998"/>
                <wp:lineTo x="9435" y="4998"/>
                <wp:lineTo x="9703" y="4437"/>
                <wp:lineTo x="9703" y="4315"/>
                <wp:lineTo x="9630" y="4266"/>
                <wp:lineTo x="9947" y="4291"/>
                <wp:lineTo x="9800" y="4364"/>
                <wp:lineTo x="9532" y="5022"/>
                <wp:lineTo x="9313" y="5144"/>
                <wp:lineTo x="8874" y="5095"/>
                <wp:lineTo x="8874" y="4754"/>
                <wp:lineTo x="9020" y="4315"/>
                <wp:lineTo x="8947" y="4266"/>
                <wp:lineTo x="8972" y="4242"/>
                <wp:lineTo x="8972" y="4023"/>
                <wp:lineTo x="8386" y="4023"/>
                <wp:lineTo x="8386" y="4242"/>
                <wp:lineTo x="8777" y="4266"/>
                <wp:lineTo x="8655" y="4486"/>
                <wp:lineTo x="8606" y="4315"/>
                <wp:lineTo x="8313" y="4364"/>
                <wp:lineTo x="8313" y="4583"/>
                <wp:lineTo x="8655" y="4681"/>
                <wp:lineTo x="8557" y="4998"/>
                <wp:lineTo x="8289" y="5144"/>
                <wp:lineTo x="7850" y="5095"/>
                <wp:lineTo x="7996" y="4876"/>
                <wp:lineTo x="8021" y="5047"/>
                <wp:lineTo x="8362" y="5022"/>
                <wp:lineTo x="8435" y="4803"/>
                <wp:lineTo x="8070" y="4681"/>
                <wp:lineTo x="8118" y="4413"/>
                <wp:lineTo x="8386" y="4242"/>
                <wp:lineTo x="8386" y="4023"/>
                <wp:lineTo x="7265" y="4023"/>
                <wp:lineTo x="7265" y="4949"/>
                <wp:lineTo x="7387" y="4973"/>
                <wp:lineTo x="7314" y="5144"/>
                <wp:lineTo x="7167" y="5120"/>
                <wp:lineTo x="7216" y="4973"/>
                <wp:lineTo x="7265" y="4949"/>
                <wp:lineTo x="7265" y="4023"/>
                <wp:lineTo x="6534" y="4023"/>
                <wp:lineTo x="6534" y="4242"/>
                <wp:lineTo x="6680" y="4252"/>
                <wp:lineTo x="6826" y="4705"/>
                <wp:lineTo x="6680" y="4705"/>
                <wp:lineTo x="6558" y="5071"/>
                <wp:lineTo x="6802" y="5022"/>
                <wp:lineTo x="6899" y="4730"/>
                <wp:lineTo x="6826" y="4705"/>
                <wp:lineTo x="6680" y="4252"/>
                <wp:lineTo x="6972" y="4273"/>
                <wp:lineTo x="6972" y="4340"/>
                <wp:lineTo x="6802" y="4364"/>
                <wp:lineTo x="6729" y="4608"/>
                <wp:lineTo x="6972" y="4535"/>
                <wp:lineTo x="6972" y="4340"/>
                <wp:lineTo x="6972" y="4273"/>
                <wp:lineTo x="7216" y="4291"/>
                <wp:lineTo x="7192" y="4510"/>
                <wp:lineTo x="6972" y="4656"/>
                <wp:lineTo x="7119" y="4730"/>
                <wp:lineTo x="7021" y="4998"/>
                <wp:lineTo x="6729" y="5144"/>
                <wp:lineTo x="6290" y="5120"/>
                <wp:lineTo x="6607" y="4413"/>
                <wp:lineTo x="6607" y="4315"/>
                <wp:lineTo x="6534" y="4315"/>
                <wp:lineTo x="6534" y="4242"/>
                <wp:lineTo x="6534" y="4023"/>
                <wp:lineTo x="5997" y="4023"/>
                <wp:lineTo x="5997" y="4949"/>
                <wp:lineTo x="6144" y="4998"/>
                <wp:lineTo x="6070" y="5144"/>
                <wp:lineTo x="5900" y="5095"/>
                <wp:lineTo x="5997" y="4949"/>
                <wp:lineTo x="5997" y="4023"/>
                <wp:lineTo x="5461" y="4023"/>
                <wp:lineTo x="5461" y="4242"/>
                <wp:lineTo x="5973" y="4291"/>
                <wp:lineTo x="5900" y="4510"/>
                <wp:lineTo x="5851" y="4486"/>
                <wp:lineTo x="5802" y="4340"/>
                <wp:lineTo x="5363" y="4364"/>
                <wp:lineTo x="5120" y="4632"/>
                <wp:lineTo x="5144" y="5022"/>
                <wp:lineTo x="5534" y="5047"/>
                <wp:lineTo x="5558" y="4827"/>
                <wp:lineTo x="5485" y="4803"/>
                <wp:lineTo x="5875" y="4827"/>
                <wp:lineTo x="5753" y="4949"/>
                <wp:lineTo x="5705" y="5095"/>
                <wp:lineTo x="4998" y="5095"/>
                <wp:lineTo x="4876" y="4949"/>
                <wp:lineTo x="4949" y="4583"/>
                <wp:lineTo x="5242" y="4315"/>
                <wp:lineTo x="5461" y="4242"/>
                <wp:lineTo x="5461" y="4023"/>
                <wp:lineTo x="4169" y="4023"/>
                <wp:lineTo x="11044" y="15944"/>
                <wp:lineTo x="10995" y="13896"/>
                <wp:lineTo x="10532" y="14262"/>
                <wp:lineTo x="10215" y="14237"/>
                <wp:lineTo x="9971" y="13726"/>
                <wp:lineTo x="9776" y="12409"/>
                <wp:lineTo x="9703" y="11531"/>
                <wp:lineTo x="8898" y="10727"/>
                <wp:lineTo x="8167" y="9630"/>
                <wp:lineTo x="7923" y="8874"/>
                <wp:lineTo x="7801" y="7826"/>
                <wp:lineTo x="7874" y="6460"/>
                <wp:lineTo x="8094" y="5973"/>
                <wp:lineTo x="8191" y="5973"/>
                <wp:lineTo x="8265" y="7728"/>
                <wp:lineTo x="8191" y="7728"/>
                <wp:lineTo x="8143" y="8435"/>
                <wp:lineTo x="8265" y="8874"/>
                <wp:lineTo x="8606" y="8655"/>
                <wp:lineTo x="8947" y="8703"/>
                <wp:lineTo x="9264" y="9142"/>
                <wp:lineTo x="9435" y="9508"/>
                <wp:lineTo x="8703" y="9240"/>
                <wp:lineTo x="8508" y="9435"/>
                <wp:lineTo x="8557" y="9752"/>
                <wp:lineTo x="9557" y="11019"/>
                <wp:lineTo x="10678" y="11702"/>
                <wp:lineTo x="10898" y="11775"/>
                <wp:lineTo x="9995" y="10361"/>
                <wp:lineTo x="9167" y="8728"/>
                <wp:lineTo x="8435" y="7826"/>
                <wp:lineTo x="8265" y="7728"/>
                <wp:lineTo x="8191" y="5973"/>
                <wp:lineTo x="8460" y="5973"/>
                <wp:lineTo x="8947" y="6534"/>
                <wp:lineTo x="9825" y="8191"/>
                <wp:lineTo x="10093" y="8825"/>
                <wp:lineTo x="10288" y="8850"/>
                <wp:lineTo x="11019" y="7631"/>
                <wp:lineTo x="11019" y="4023"/>
                <wp:lineTo x="4169" y="2931"/>
                <wp:lineTo x="19723" y="2974"/>
                <wp:lineTo x="11044" y="17894"/>
                <wp:lineTo x="2316" y="2926"/>
              </wp:wrapPolygon>
            </wp:wrapThrough>
            <wp:docPr id="1073741825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667967" cy="166796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Avenir Heavy" w:eastAsia="Avenir Heavy" w:hAnsi="Avenir Heavy" w:cs="Avenir Heavy"/>
          <w:noProof/>
          <w:sz w:val="32"/>
          <w:szCs w:val="32"/>
        </w:rPr>
        <w:drawing>
          <wp:anchor distT="152400" distB="152400" distL="152400" distR="152400" simplePos="0" relativeHeight="251660288" behindDoc="0" locked="0" layoutInCell="1" allowOverlap="1">
            <wp:simplePos x="0" y="0"/>
            <wp:positionH relativeFrom="page">
              <wp:posOffset>5340012</wp:posOffset>
            </wp:positionH>
            <wp:positionV relativeFrom="page">
              <wp:posOffset>177919</wp:posOffset>
            </wp:positionV>
            <wp:extent cx="1490049" cy="1490049"/>
            <wp:effectExtent l="0" t="0" r="0" b="0"/>
            <wp:wrapThrough wrapText="bothSides" distL="152400" distR="152400">
              <wp:wrapPolygon edited="1">
                <wp:start x="9792" y="96"/>
                <wp:lineTo x="13440" y="384"/>
                <wp:lineTo x="16512" y="1728"/>
                <wp:lineTo x="19008" y="3840"/>
                <wp:lineTo x="20640" y="6432"/>
                <wp:lineTo x="21504" y="9792"/>
                <wp:lineTo x="21216" y="13440"/>
                <wp:lineTo x="19872" y="16512"/>
                <wp:lineTo x="17760" y="19008"/>
                <wp:lineTo x="15168" y="20640"/>
                <wp:lineTo x="11808" y="21504"/>
                <wp:lineTo x="8160" y="21216"/>
                <wp:lineTo x="5088" y="19872"/>
                <wp:lineTo x="2592" y="17760"/>
                <wp:lineTo x="960" y="15168"/>
                <wp:lineTo x="96" y="11808"/>
                <wp:lineTo x="384" y="8160"/>
                <wp:lineTo x="1728" y="5088"/>
                <wp:lineTo x="3840" y="2592"/>
                <wp:lineTo x="6432" y="960"/>
                <wp:lineTo x="9792" y="96"/>
              </wp:wrapPolygon>
            </wp:wrapThrough>
            <wp:docPr id="1073741826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90049" cy="149004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D633FB" w:rsidRDefault="00000000">
      <w:pPr>
        <w:ind w:left="720"/>
        <w:jc w:val="center"/>
        <w:rPr>
          <w:rFonts w:ascii="Avenir Book" w:eastAsia="Avenir Book" w:hAnsi="Avenir Book" w:cs="Avenir Book"/>
        </w:rPr>
      </w:pPr>
      <w:r>
        <w:rPr>
          <w:rFonts w:ascii="Avenir Book" w:hAnsi="Avenir Book"/>
        </w:rPr>
        <w:t>via Petrella 27/a</w:t>
      </w:r>
    </w:p>
    <w:p w:rsidR="00D633FB" w:rsidRDefault="00000000">
      <w:pPr>
        <w:ind w:left="720"/>
        <w:jc w:val="center"/>
        <w:rPr>
          <w:rFonts w:ascii="Avenir Book" w:eastAsia="Avenir Book" w:hAnsi="Avenir Book" w:cs="Avenir Book"/>
        </w:rPr>
      </w:pPr>
      <w:r>
        <w:rPr>
          <w:rFonts w:ascii="Avenir Book" w:hAnsi="Avenir Book"/>
        </w:rPr>
        <w:t>FIRENZE</w:t>
      </w:r>
    </w:p>
    <w:p w:rsidR="00D633FB" w:rsidRDefault="00000000">
      <w:pPr>
        <w:ind w:left="720"/>
        <w:jc w:val="center"/>
        <w:rPr>
          <w:rStyle w:val="Nessuno"/>
          <w:rFonts w:ascii="Avenir Book" w:eastAsia="Avenir Book" w:hAnsi="Avenir Book" w:cs="Avenir Book"/>
        </w:rPr>
      </w:pPr>
      <w:hyperlink r:id="rId8" w:history="1">
        <w:r>
          <w:rPr>
            <w:rStyle w:val="Hyperlink0"/>
          </w:rPr>
          <w:t>ww.gbsub.it</w:t>
        </w:r>
      </w:hyperlink>
      <w:r>
        <w:rPr>
          <w:rStyle w:val="Nessuno"/>
          <w:rFonts w:ascii="Avenir Book" w:hAnsi="Avenir Book"/>
        </w:rPr>
        <w:t xml:space="preserve"> </w:t>
      </w:r>
    </w:p>
    <w:p w:rsidR="00D633FB" w:rsidRDefault="00000000">
      <w:pPr>
        <w:ind w:left="720"/>
        <w:jc w:val="center"/>
        <w:rPr>
          <w:rStyle w:val="Nessuno"/>
          <w:rFonts w:ascii="Avenir Book" w:eastAsia="Avenir Book" w:hAnsi="Avenir Book" w:cs="Avenir Book"/>
        </w:rPr>
      </w:pPr>
      <w:hyperlink r:id="rId9" w:history="1">
        <w:r>
          <w:rPr>
            <w:rStyle w:val="Hyperlink0"/>
          </w:rPr>
          <w:t>mail@gbsub.it</w:t>
        </w:r>
      </w:hyperlink>
    </w:p>
    <w:p w:rsidR="00D633FB" w:rsidRDefault="00D633FB">
      <w:pPr>
        <w:jc w:val="center"/>
        <w:rPr>
          <w:rStyle w:val="Nessuno"/>
          <w:rFonts w:ascii="Avenir Book" w:eastAsia="Avenir Book" w:hAnsi="Avenir Book" w:cs="Avenir Book"/>
        </w:rPr>
      </w:pPr>
    </w:p>
    <w:p w:rsidR="00D633FB" w:rsidRDefault="00D633FB">
      <w:pPr>
        <w:jc w:val="center"/>
        <w:rPr>
          <w:rStyle w:val="Nessuno"/>
          <w:rFonts w:ascii="Avenir Book" w:eastAsia="Avenir Book" w:hAnsi="Avenir Book" w:cs="Avenir Book"/>
        </w:rPr>
      </w:pPr>
    </w:p>
    <w:p w:rsidR="00D633FB" w:rsidRDefault="00D633FB">
      <w:pPr>
        <w:jc w:val="center"/>
        <w:rPr>
          <w:rStyle w:val="Nessuno"/>
          <w:rFonts w:ascii="Avenir Book" w:eastAsia="Avenir Book" w:hAnsi="Avenir Book" w:cs="Avenir Book"/>
        </w:rPr>
      </w:pPr>
    </w:p>
    <w:p w:rsidR="00D633FB" w:rsidRDefault="00000000">
      <w:pPr>
        <w:jc w:val="center"/>
        <w:rPr>
          <w:rStyle w:val="Nessuno"/>
          <w:rFonts w:ascii="Avenir Heavy" w:eastAsia="Avenir Heavy" w:hAnsi="Avenir Heavy" w:cs="Avenir Heavy"/>
          <w:color w:val="0433FF"/>
          <w:sz w:val="34"/>
          <w:szCs w:val="34"/>
          <w:u w:color="0433FF"/>
        </w:rPr>
      </w:pPr>
      <w:r>
        <w:rPr>
          <w:rStyle w:val="Nessuno"/>
          <w:rFonts w:ascii="Avenir Heavy" w:hAnsi="Avenir Heavy"/>
          <w:color w:val="0433FF"/>
          <w:sz w:val="34"/>
          <w:szCs w:val="34"/>
          <w:u w:color="0433FF"/>
        </w:rPr>
        <w:t>"TROFEO G.B. SUB FIRENZE” - "MEMORIAL PIETRO ZANOBINI"</w:t>
      </w:r>
    </w:p>
    <w:p w:rsidR="00D633FB" w:rsidRDefault="00000000">
      <w:pPr>
        <w:pStyle w:val="Testonormale"/>
        <w:jc w:val="center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  <w:sz w:val="28"/>
          <w:szCs w:val="28"/>
          <w:u w:val="single"/>
        </w:rPr>
        <w:t>GARA SELETTIVA FOTOSUB</w:t>
      </w:r>
    </w:p>
    <w:p w:rsidR="00D633FB" w:rsidRDefault="00D633FB">
      <w:pPr>
        <w:rPr>
          <w:rStyle w:val="Nessuno"/>
          <w:rFonts w:ascii="Avenir Book" w:eastAsia="Avenir Book" w:hAnsi="Avenir Book" w:cs="Avenir Book"/>
        </w:rPr>
      </w:pPr>
    </w:p>
    <w:p w:rsidR="00D633FB" w:rsidRDefault="00000000">
      <w:pPr>
        <w:jc w:val="center"/>
        <w:rPr>
          <w:rStyle w:val="Nessuno"/>
          <w:rFonts w:ascii="Avenir Heavy" w:eastAsia="Avenir Heavy" w:hAnsi="Avenir Heavy" w:cs="Avenir Heavy"/>
          <w:u w:val="single"/>
        </w:rPr>
      </w:pPr>
      <w:r>
        <w:rPr>
          <w:rStyle w:val="Nessuno"/>
          <w:rFonts w:ascii="Avenir Heavy" w:hAnsi="Avenir Heavy"/>
          <w:u w:val="single"/>
        </w:rPr>
        <w:t>Sabato 8 giugno 202</w:t>
      </w:r>
      <w:r w:rsidR="003F4063">
        <w:rPr>
          <w:rStyle w:val="Nessuno"/>
          <w:rFonts w:ascii="Avenir Heavy" w:hAnsi="Avenir Heavy"/>
          <w:u w:val="single"/>
        </w:rPr>
        <w:t>4</w:t>
      </w:r>
      <w:r>
        <w:rPr>
          <w:rStyle w:val="Nessuno"/>
          <w:rFonts w:ascii="Avenir Heavy" w:hAnsi="Avenir Heavy"/>
          <w:u w:val="single"/>
        </w:rPr>
        <w:t xml:space="preserve"> - </w:t>
      </w:r>
      <w:r w:rsidR="00E544EF">
        <w:rPr>
          <w:rStyle w:val="Nessuno"/>
          <w:rFonts w:ascii="Avenir Heavy" w:hAnsi="Avenir Heavy"/>
          <w:u w:val="single"/>
        </w:rPr>
        <w:t>Porto Santo Stefano</w:t>
      </w:r>
      <w:r>
        <w:rPr>
          <w:rStyle w:val="Nessuno"/>
          <w:rFonts w:ascii="Avenir Heavy" w:hAnsi="Avenir Heavy"/>
          <w:u w:val="single"/>
        </w:rPr>
        <w:t xml:space="preserve"> (GR)</w:t>
      </w:r>
    </w:p>
    <w:p w:rsidR="00D633FB" w:rsidRDefault="00D633FB">
      <w:pPr>
        <w:rPr>
          <w:rStyle w:val="Nessuno"/>
          <w:rFonts w:ascii="Avenir Book" w:eastAsia="Avenir Book" w:hAnsi="Avenir Book" w:cs="Avenir Book"/>
        </w:rPr>
      </w:pPr>
    </w:p>
    <w:p w:rsidR="00D633FB" w:rsidRDefault="0000000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after="120"/>
        <w:jc w:val="both"/>
        <w:rPr>
          <w:rStyle w:val="Nessuno"/>
          <w:rFonts w:ascii="Avenir Book" w:eastAsia="Avenir Book" w:hAnsi="Avenir Book" w:cs="Avenir Book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Style w:val="Nessuno"/>
          <w:rFonts w:ascii="Avenir Heavy" w:hAnsi="Avenir Heavy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LA G.B. SUB FIRENZE </w:t>
      </w:r>
      <w:r>
        <w:rPr>
          <w:rStyle w:val="Nessuno"/>
          <w:rFonts w:ascii="Avenir Book" w:hAnsi="Avenir Book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organizza presso il DIVING IL NOSTROMO una gara di fotografia subacquea digitale valida come selettiva per il Campionato Italiano di Fotografia Subacquea Digitale FIPSAS 2024. </w:t>
      </w:r>
    </w:p>
    <w:p w:rsidR="00D633FB" w:rsidRDefault="00000000">
      <w:pPr>
        <w:pStyle w:val="Standard"/>
        <w:shd w:val="clear" w:color="auto" w:fill="FFFFFF"/>
        <w:spacing w:line="200" w:lineRule="atLeast"/>
        <w:jc w:val="both"/>
      </w:pPr>
      <w:r>
        <w:rPr>
          <w:rStyle w:val="Nessuno"/>
          <w:rFonts w:ascii="Calibri" w:hAnsi="Calibri"/>
          <w:b/>
          <w:bCs/>
          <w:sz w:val="22"/>
          <w:szCs w:val="22"/>
        </w:rPr>
        <w:t>La gara si svolgerà nel pieno rispetto delle norme della Circolare Normativa 2023</w:t>
      </w:r>
      <w:r w:rsidR="00390B0D">
        <w:rPr>
          <w:rStyle w:val="Nessuno"/>
          <w:rFonts w:ascii="Calibri" w:hAnsi="Calibri"/>
          <w:b/>
          <w:bCs/>
          <w:sz w:val="22"/>
          <w:szCs w:val="22"/>
        </w:rPr>
        <w:t>/20</w:t>
      </w:r>
      <w:r>
        <w:rPr>
          <w:rStyle w:val="Nessuno"/>
          <w:rFonts w:ascii="Calibri" w:hAnsi="Calibri"/>
          <w:b/>
          <w:bCs/>
          <w:sz w:val="22"/>
          <w:szCs w:val="22"/>
        </w:rPr>
        <w:t xml:space="preserve">24, dei Regolamenti Nazionali Gare di fotografia subacquea e di fotografia subacquea smartphone F.I.P.S.A.S. </w:t>
      </w:r>
      <w:r w:rsidR="00390B0D">
        <w:rPr>
          <w:rStyle w:val="Nessuno"/>
          <w:rFonts w:ascii="Calibri" w:hAnsi="Calibri"/>
          <w:b/>
          <w:bCs/>
          <w:sz w:val="22"/>
          <w:szCs w:val="22"/>
        </w:rPr>
        <w:t>2023/</w:t>
      </w:r>
      <w:r>
        <w:rPr>
          <w:rStyle w:val="Nessuno"/>
          <w:rFonts w:ascii="Calibri" w:hAnsi="Calibri"/>
          <w:b/>
          <w:bCs/>
          <w:sz w:val="22"/>
          <w:szCs w:val="22"/>
        </w:rPr>
        <w:t>2024 e dell’ambiente.</w:t>
      </w:r>
    </w:p>
    <w:p w:rsidR="00D633FB" w:rsidRDefault="0000000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jc w:val="both"/>
        <w:rPr>
          <w:rStyle w:val="Nessuno"/>
          <w:rFonts w:ascii="Avenir Heavy" w:eastAsia="Avenir Heavy" w:hAnsi="Avenir Heavy" w:cs="Avenir Heavy"/>
        </w:rPr>
      </w:pPr>
      <w:r>
        <w:rPr>
          <w:rStyle w:val="Nessuno"/>
          <w:rFonts w:ascii="Avenir Heavy" w:hAnsi="Avenir Heavy"/>
        </w:rPr>
        <w:t xml:space="preserve">  </w:t>
      </w:r>
    </w:p>
    <w:p w:rsidR="00D633FB" w:rsidRDefault="00000000">
      <w:pPr>
        <w:pStyle w:val="Standard"/>
        <w:shd w:val="clear" w:color="auto" w:fill="FFFFFF"/>
        <w:jc w:val="both"/>
        <w:rPr>
          <w:rStyle w:val="Nessuno"/>
          <w:rFonts w:ascii="Calibri" w:eastAsia="Calibri" w:hAnsi="Calibri" w:cs="Calibri"/>
          <w:sz w:val="22"/>
          <w:szCs w:val="22"/>
          <w:shd w:val="clear" w:color="auto" w:fill="FFFF00"/>
        </w:rPr>
      </w:pPr>
      <w:r>
        <w:rPr>
          <w:rStyle w:val="Nessuno"/>
          <w:rFonts w:ascii="Avenir Book" w:hAnsi="Avenir Book"/>
        </w:rPr>
        <w:t xml:space="preserve">Alla gara sono ammessi un numero massimo di 28 concorrenti, i quali dovranno essere in possesso della </w:t>
      </w:r>
      <w:r>
        <w:rPr>
          <w:rStyle w:val="Nessuno"/>
          <w:rFonts w:ascii="Avenir Heavy" w:hAnsi="Avenir Heavy"/>
          <w:u w:val="single"/>
        </w:rPr>
        <w:t xml:space="preserve">TESSERA Federale, Tessera Atleta, certificato medico sportivo agonistico e brevetto sommozzatore almeno di 2° grado o equivalente. </w:t>
      </w:r>
      <w:r>
        <w:rPr>
          <w:rStyle w:val="Nessuno"/>
          <w:rFonts w:ascii="Calibri" w:hAnsi="Calibri"/>
          <w:sz w:val="22"/>
          <w:szCs w:val="22"/>
        </w:rPr>
        <w:t xml:space="preserve">Sono ammesse alla competizione attrezzature delle categorie </w:t>
      </w:r>
      <w:r>
        <w:rPr>
          <w:rStyle w:val="Nessuno"/>
          <w:rFonts w:ascii="Calibri" w:hAnsi="Calibri"/>
          <w:color w:val="FF0000"/>
          <w:sz w:val="22"/>
          <w:szCs w:val="22"/>
          <w:u w:color="FF0000"/>
          <w:shd w:val="clear" w:color="auto" w:fill="FFFF00"/>
        </w:rPr>
        <w:t>Reflex, Compatte e Smartphone</w:t>
      </w:r>
      <w:r>
        <w:rPr>
          <w:rStyle w:val="Nessuno"/>
          <w:rFonts w:ascii="Calibri" w:hAnsi="Calibri"/>
          <w:sz w:val="22"/>
          <w:szCs w:val="22"/>
          <w:shd w:val="clear" w:color="auto" w:fill="FFFF00"/>
        </w:rPr>
        <w:t>.</w:t>
      </w:r>
    </w:p>
    <w:p w:rsidR="00D633FB" w:rsidRDefault="00D633FB">
      <w:pPr>
        <w:pStyle w:val="Standard"/>
        <w:shd w:val="clear" w:color="auto" w:fill="FFFFFF"/>
        <w:jc w:val="both"/>
        <w:rPr>
          <w:rStyle w:val="Nessuno"/>
          <w:rFonts w:ascii="Avenir Book" w:eastAsia="Avenir Book" w:hAnsi="Avenir Book" w:cs="Avenir Book"/>
        </w:rPr>
      </w:pPr>
    </w:p>
    <w:p w:rsidR="00D633FB" w:rsidRDefault="00000000">
      <w:pPr>
        <w:jc w:val="center"/>
        <w:rPr>
          <w:rStyle w:val="Nessuno"/>
          <w:rFonts w:ascii="Avenir Heavy" w:eastAsia="Avenir Heavy" w:hAnsi="Avenir Heavy" w:cs="Avenir Heavy"/>
          <w:i/>
          <w:iCs/>
          <w:color w:val="0070C0"/>
          <w:u w:val="single" w:color="0070C0"/>
        </w:rPr>
      </w:pPr>
      <w:r>
        <w:rPr>
          <w:rStyle w:val="Nessuno"/>
          <w:rFonts w:ascii="Avenir Heavy" w:hAnsi="Avenir Heavy"/>
          <w:i/>
          <w:iCs/>
          <w:color w:val="0070C0"/>
          <w:u w:val="single" w:color="0070C0"/>
        </w:rPr>
        <w:t>La gara si svolgerà con la formula “immersione da imbarcazione”.</w:t>
      </w:r>
    </w:p>
    <w:p w:rsidR="00D633FB" w:rsidRDefault="00D633FB">
      <w:pPr>
        <w:jc w:val="both"/>
        <w:rPr>
          <w:rStyle w:val="Nessuno"/>
          <w:rFonts w:ascii="Avenir Book" w:eastAsia="Avenir Book" w:hAnsi="Avenir Book" w:cs="Avenir Book"/>
        </w:rPr>
      </w:pPr>
    </w:p>
    <w:p w:rsidR="00D633FB" w:rsidRDefault="00000000">
      <w:pPr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Book" w:hAnsi="Avenir Book"/>
        </w:rPr>
        <w:t>Per motivi organizzativi la gara durerà 3 ore. I concorrenti dovranno presentare n° 3 foto a tema:</w:t>
      </w:r>
    </w:p>
    <w:p w:rsidR="00D633FB" w:rsidRDefault="00D633FB">
      <w:pPr>
        <w:jc w:val="both"/>
        <w:rPr>
          <w:rStyle w:val="Nessuno"/>
          <w:rFonts w:ascii="Avenir Book" w:eastAsia="Avenir Book" w:hAnsi="Avenir Book" w:cs="Avenir Book"/>
        </w:rPr>
      </w:pPr>
    </w:p>
    <w:p w:rsidR="00D633FB" w:rsidRDefault="00000000">
      <w:pPr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</w:rPr>
        <w:t>1 FOTO “PESCE”</w:t>
      </w:r>
      <w:r>
        <w:rPr>
          <w:rStyle w:val="Nessuno"/>
          <w:rFonts w:ascii="Avenir Book" w:hAnsi="Avenir Book"/>
        </w:rPr>
        <w:t>: deve rappresentare, come soggetto principale, l’immagine di uno o più pesci ripresi con qualsiasi tipo di ottica;</w:t>
      </w:r>
    </w:p>
    <w:p w:rsidR="00D633FB" w:rsidRDefault="00000000">
      <w:pPr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</w:rPr>
        <w:t>1 FOTO “MACRO”</w:t>
      </w:r>
      <w:r>
        <w:rPr>
          <w:rStyle w:val="Nessuno"/>
          <w:rFonts w:ascii="Avenir Book" w:hAnsi="Avenir Book"/>
        </w:rPr>
        <w:t>: deve rappresentare, come soggetto principale, l’immagine ravvicinata di un organismo sommerso o di un suo solo particolare ad esclusione del pesce e di un suo particolare;</w:t>
      </w:r>
    </w:p>
    <w:p w:rsidR="00D633FB" w:rsidRDefault="00000000">
      <w:pPr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</w:rPr>
        <w:t>1 FOTO “GRANDANGOLO”</w:t>
      </w:r>
      <w:r>
        <w:rPr>
          <w:rStyle w:val="Nessuno"/>
          <w:rFonts w:ascii="Avenir Book" w:hAnsi="Avenir Book"/>
        </w:rPr>
        <w:t>: deve rappresentare l’ambiente sommerso del campo di gara con ripresa grandangolare. In questa immagine è ammessa la presenza dell’elemento umano (modella/o).</w:t>
      </w:r>
    </w:p>
    <w:p w:rsidR="00D633FB" w:rsidRDefault="00D633FB">
      <w:pPr>
        <w:jc w:val="both"/>
        <w:rPr>
          <w:rStyle w:val="Nessuno"/>
          <w:rFonts w:ascii="Avenir Book" w:eastAsia="Avenir Book" w:hAnsi="Avenir Book" w:cs="Avenir Book"/>
        </w:rPr>
      </w:pPr>
    </w:p>
    <w:p w:rsidR="00D633FB" w:rsidRDefault="00000000">
      <w:pPr>
        <w:jc w:val="both"/>
        <w:rPr>
          <w:rStyle w:val="Nessuno"/>
          <w:rFonts w:ascii="Avenir Heavy" w:eastAsia="Avenir Heavy" w:hAnsi="Avenir Heavy" w:cs="Avenir Heavy"/>
        </w:rPr>
      </w:pPr>
      <w:r>
        <w:rPr>
          <w:rStyle w:val="Nessuno"/>
          <w:rFonts w:ascii="Avenir Heavy" w:hAnsi="Avenir Heavy"/>
        </w:rPr>
        <w:t>Verrà stilata una classifica generale ai fini delle qualificazioni al prossimo Campionato Italiano 2024.</w:t>
      </w:r>
    </w:p>
    <w:p w:rsidR="00D633FB" w:rsidRDefault="00D633FB">
      <w:pPr>
        <w:jc w:val="both"/>
        <w:rPr>
          <w:rStyle w:val="Nessuno"/>
          <w:rFonts w:ascii="Avenir Heavy" w:eastAsia="Avenir Heavy" w:hAnsi="Avenir Heavy" w:cs="Avenir Heavy"/>
        </w:rPr>
      </w:pPr>
    </w:p>
    <w:p w:rsidR="00D633FB" w:rsidRDefault="00000000">
      <w:pPr>
        <w:pStyle w:val="Standard"/>
        <w:tabs>
          <w:tab w:val="left" w:pos="709"/>
        </w:tabs>
        <w:rPr>
          <w:rStyle w:val="Nessuno"/>
          <w:rFonts w:ascii="Calibri" w:eastAsia="Calibri" w:hAnsi="Calibri" w:cs="Calibri"/>
          <w:sz w:val="22"/>
          <w:szCs w:val="22"/>
        </w:rPr>
      </w:pPr>
      <w:r>
        <w:rPr>
          <w:rStyle w:val="Nessuno"/>
          <w:rFonts w:ascii="Calibri" w:hAnsi="Calibri"/>
          <w:b/>
          <w:bCs/>
          <w:sz w:val="22"/>
          <w:szCs w:val="22"/>
        </w:rPr>
        <w:t xml:space="preserve">PREMI: </w:t>
      </w:r>
      <w:r>
        <w:rPr>
          <w:rStyle w:val="Nessuno"/>
          <w:rFonts w:ascii="Calibri" w:hAnsi="Calibri"/>
          <w:sz w:val="22"/>
          <w:szCs w:val="22"/>
        </w:rPr>
        <w:t>al 1°-2°-3° classificato individuale Categoria Reflex, Categoria Compatte e Smartphone</w:t>
      </w:r>
    </w:p>
    <w:p w:rsidR="00D633FB" w:rsidRDefault="00D633FB">
      <w:pPr>
        <w:jc w:val="both"/>
        <w:rPr>
          <w:rStyle w:val="Nessuno"/>
          <w:rFonts w:ascii="Avenir Book" w:eastAsia="Avenir Book" w:hAnsi="Avenir Book" w:cs="Avenir Book"/>
        </w:rPr>
      </w:pPr>
    </w:p>
    <w:p w:rsidR="00D633FB" w:rsidRDefault="00D633FB">
      <w:pPr>
        <w:rPr>
          <w:rStyle w:val="Nessuno"/>
          <w:rFonts w:ascii="Avenir Book" w:eastAsia="Avenir Book" w:hAnsi="Avenir Book" w:cs="Avenir Book"/>
        </w:rPr>
      </w:pPr>
    </w:p>
    <w:p w:rsidR="00D633FB" w:rsidRDefault="00000000">
      <w:pPr>
        <w:jc w:val="center"/>
        <w:rPr>
          <w:rStyle w:val="Nessuno"/>
          <w:rFonts w:ascii="Avenir Heavy" w:eastAsia="Avenir Heavy" w:hAnsi="Avenir Heavy" w:cs="Avenir Heavy"/>
        </w:rPr>
      </w:pPr>
      <w:r>
        <w:rPr>
          <w:rStyle w:val="Nessuno"/>
          <w:rFonts w:ascii="Avenir Heavy" w:hAnsi="Avenir Heavy"/>
        </w:rPr>
        <w:t>ISCRIZIONI</w:t>
      </w:r>
    </w:p>
    <w:p w:rsidR="00D633FB" w:rsidRDefault="00D633FB">
      <w:pPr>
        <w:jc w:val="center"/>
        <w:rPr>
          <w:rStyle w:val="Nessuno"/>
          <w:rFonts w:ascii="Avenir Heavy" w:eastAsia="Avenir Heavy" w:hAnsi="Avenir Heavy" w:cs="Avenir Heavy"/>
        </w:rPr>
      </w:pPr>
    </w:p>
    <w:p w:rsidR="00D633FB" w:rsidRDefault="00000000">
      <w:pPr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Book" w:hAnsi="Avenir Book"/>
        </w:rPr>
        <w:t xml:space="preserve">L’iscrizione dovrà essere effettuata dalla società sportiva di appartenenza entro sabato </w:t>
      </w:r>
      <w:r w:rsidR="00026593">
        <w:rPr>
          <w:rStyle w:val="Nessuno"/>
          <w:rFonts w:ascii="Avenir Book" w:hAnsi="Avenir Book"/>
        </w:rPr>
        <w:t>1°</w:t>
      </w:r>
      <w:r>
        <w:rPr>
          <w:rStyle w:val="Nessuno"/>
          <w:rFonts w:ascii="Avenir Book" w:hAnsi="Avenir Book"/>
        </w:rPr>
        <w:t xml:space="preserve"> giugno 202</w:t>
      </w:r>
      <w:r w:rsidR="00026593">
        <w:rPr>
          <w:rStyle w:val="Nessuno"/>
          <w:rFonts w:ascii="Avenir Book" w:hAnsi="Avenir Book"/>
        </w:rPr>
        <w:t>4</w:t>
      </w:r>
      <w:r>
        <w:rPr>
          <w:rStyle w:val="Nessuno"/>
          <w:rFonts w:ascii="Avenir Book" w:hAnsi="Avenir Book"/>
        </w:rPr>
        <w:t xml:space="preserve"> tramite il modello allegato, via mail: </w:t>
      </w:r>
      <w:hyperlink r:id="rId10" w:history="1">
        <w:r>
          <w:rPr>
            <w:rStyle w:val="Hyperlink0"/>
          </w:rPr>
          <w:t>mail@gbsub.it</w:t>
        </w:r>
      </w:hyperlink>
    </w:p>
    <w:p w:rsidR="00D633FB" w:rsidRDefault="00000000">
      <w:pPr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Book" w:hAnsi="Avenir Book"/>
        </w:rPr>
        <w:t>Il contributo organizzativo è di € 30,00 per l’iscrizione alla gara dei fotografi e di € 40,00 per ogni partecipante (fotografi e modelle/assistenti) per il passaggio barca.</w:t>
      </w:r>
    </w:p>
    <w:p w:rsidR="00D633FB" w:rsidRDefault="00000000">
      <w:pPr>
        <w:jc w:val="both"/>
        <w:rPr>
          <w:rStyle w:val="Nessuno"/>
          <w:rFonts w:ascii="Arial" w:eastAsia="Arial" w:hAnsi="Arial" w:cs="Arial"/>
          <w:b/>
          <w:bCs/>
        </w:rPr>
      </w:pPr>
      <w:r>
        <w:rPr>
          <w:rStyle w:val="Nessuno"/>
          <w:rFonts w:ascii="Avenir Book" w:hAnsi="Avenir Book"/>
        </w:rPr>
        <w:t xml:space="preserve">Entrambe le quote devono essere versate in un'unica soluzione, entro sabato </w:t>
      </w:r>
      <w:r w:rsidR="00026593">
        <w:rPr>
          <w:rStyle w:val="Nessuno"/>
          <w:rFonts w:ascii="Avenir Book" w:hAnsi="Avenir Book"/>
        </w:rPr>
        <w:t>1°</w:t>
      </w:r>
      <w:r>
        <w:rPr>
          <w:rStyle w:val="Nessuno"/>
          <w:rFonts w:ascii="Avenir Book" w:hAnsi="Avenir Book"/>
        </w:rPr>
        <w:t xml:space="preserve"> giugno 202</w:t>
      </w:r>
      <w:r w:rsidR="00026593">
        <w:rPr>
          <w:rStyle w:val="Nessuno"/>
          <w:rFonts w:ascii="Avenir Book" w:hAnsi="Avenir Book"/>
        </w:rPr>
        <w:t>4</w:t>
      </w:r>
      <w:r>
        <w:rPr>
          <w:rStyle w:val="Nessuno"/>
          <w:rFonts w:ascii="Avenir Book" w:hAnsi="Avenir Book"/>
        </w:rPr>
        <w:t>, al conto corrente dell’</w:t>
      </w:r>
      <w:r>
        <w:rPr>
          <w:rStyle w:val="Nessuno"/>
          <w:rFonts w:ascii="Arial" w:hAnsi="Arial"/>
          <w:b/>
          <w:bCs/>
        </w:rPr>
        <w:t>A.S.D. G.B. Sub Firenze Intesa San Paolo S.p.A. Ag. Firenze 6 – IBAN: IT46N0306902904100000000317</w:t>
      </w:r>
    </w:p>
    <w:p w:rsidR="00D633FB" w:rsidRDefault="00D633FB">
      <w:pPr>
        <w:tabs>
          <w:tab w:val="left" w:pos="720"/>
        </w:tabs>
        <w:jc w:val="both"/>
        <w:rPr>
          <w:rStyle w:val="Nessuno"/>
          <w:rFonts w:ascii="Arial" w:eastAsia="Arial" w:hAnsi="Arial" w:cs="Arial"/>
          <w:b/>
          <w:bCs/>
        </w:rPr>
      </w:pPr>
    </w:p>
    <w:p w:rsidR="00D633FB" w:rsidRDefault="00000000">
      <w:pPr>
        <w:tabs>
          <w:tab w:val="left" w:pos="720"/>
        </w:tabs>
        <w:jc w:val="both"/>
        <w:rPr>
          <w:rStyle w:val="Nessuno"/>
          <w:rFonts w:ascii="Arial" w:eastAsia="Arial" w:hAnsi="Arial" w:cs="Arial"/>
          <w:b/>
          <w:bCs/>
        </w:rPr>
      </w:pPr>
      <w:r>
        <w:rPr>
          <w:rStyle w:val="Nessuno"/>
          <w:rFonts w:ascii="Arial" w:hAnsi="Arial"/>
          <w:b/>
          <w:bCs/>
        </w:rPr>
        <w:lastRenderedPageBreak/>
        <w:t xml:space="preserve">Causale: Iscrizione Gara selettiva fotosub 2024 (specificando di seguito i nomi degli atleti per i quali si sta pagando la quota di partecipazione e la quota imbarcazione). </w:t>
      </w:r>
    </w:p>
    <w:p w:rsidR="00D633FB" w:rsidRDefault="00D633FB">
      <w:pPr>
        <w:jc w:val="both"/>
        <w:rPr>
          <w:rStyle w:val="Nessuno"/>
          <w:rFonts w:ascii="Arial" w:eastAsia="Arial" w:hAnsi="Arial" w:cs="Arial"/>
          <w:b/>
          <w:bCs/>
        </w:rPr>
      </w:pPr>
    </w:p>
    <w:p w:rsidR="00D633FB" w:rsidRDefault="00000000">
      <w:pPr>
        <w:jc w:val="both"/>
        <w:rPr>
          <w:rStyle w:val="Nessuno"/>
          <w:rFonts w:ascii="Avenir Heavy" w:eastAsia="Avenir Heavy" w:hAnsi="Avenir Heavy" w:cs="Avenir Heavy"/>
        </w:rPr>
      </w:pPr>
      <w:r>
        <w:rPr>
          <w:rStyle w:val="Nessuno"/>
          <w:rFonts w:ascii="Avenir Heavy" w:hAnsi="Avenir Heavy"/>
        </w:rPr>
        <w:t>La contabile del pagamento deve essere inviata via mail insieme ai moduli di iscrizione.</w:t>
      </w:r>
    </w:p>
    <w:p w:rsidR="00D633FB" w:rsidRDefault="00D633FB">
      <w:pPr>
        <w:rPr>
          <w:rStyle w:val="Nessuno"/>
          <w:rFonts w:ascii="Avenir Book" w:eastAsia="Avenir Book" w:hAnsi="Avenir Book" w:cs="Avenir Book"/>
        </w:rPr>
      </w:pPr>
    </w:p>
    <w:p w:rsidR="00D633FB" w:rsidRDefault="0000000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after="120"/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</w:rPr>
        <w:t>RADUNO DEI CONCORRENTI E OPERAZIONI PRELIMINARI</w:t>
      </w:r>
    </w:p>
    <w:p w:rsidR="00D633FB" w:rsidRDefault="0000000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after="120"/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</w:rPr>
        <w:t>Tutti i concorrenti dovranno trovarsi a disposizione del Direttore e del Giudice di Gara presso il DIVING IL NOSTROMO, a Porto Santo Stefano (GR).</w:t>
      </w:r>
    </w:p>
    <w:p w:rsidR="00D633FB" w:rsidRDefault="00D633FB">
      <w:pPr>
        <w:rPr>
          <w:rStyle w:val="Nessuno"/>
          <w:rFonts w:ascii="Avenir Book" w:eastAsia="Avenir Book" w:hAnsi="Avenir Book" w:cs="Avenir Book"/>
        </w:rPr>
      </w:pPr>
    </w:p>
    <w:p w:rsidR="00D633FB" w:rsidRDefault="00000000">
      <w:pPr>
        <w:jc w:val="center"/>
        <w:rPr>
          <w:rStyle w:val="Nessuno"/>
          <w:rFonts w:ascii="Avenir Heavy" w:eastAsia="Avenir Heavy" w:hAnsi="Avenir Heavy" w:cs="Avenir Heavy"/>
        </w:rPr>
      </w:pPr>
      <w:r>
        <w:rPr>
          <w:rStyle w:val="Nessuno"/>
          <w:rFonts w:ascii="Avenir Heavy" w:hAnsi="Avenir Heavy"/>
        </w:rPr>
        <w:t>PROGRAMMA</w:t>
      </w:r>
    </w:p>
    <w:p w:rsidR="00D633FB" w:rsidRDefault="00D633FB">
      <w:pPr>
        <w:rPr>
          <w:rStyle w:val="Nessuno"/>
          <w:rFonts w:ascii="Avenir Book" w:eastAsia="Avenir Book" w:hAnsi="Avenir Book" w:cs="Avenir Book"/>
        </w:rPr>
      </w:pPr>
    </w:p>
    <w:p w:rsidR="00D633FB" w:rsidRDefault="00000000">
      <w:pPr>
        <w:jc w:val="both"/>
        <w:rPr>
          <w:rStyle w:val="Nessuno"/>
          <w:rFonts w:ascii="Avenir Heavy" w:eastAsia="Avenir Heavy" w:hAnsi="Avenir Heavy" w:cs="Avenir Heavy"/>
        </w:rPr>
      </w:pPr>
      <w:r>
        <w:rPr>
          <w:rStyle w:val="Nessuno"/>
          <w:rFonts w:ascii="Avenir Heavy" w:hAnsi="Avenir Heavy"/>
        </w:rPr>
        <w:t>ORE 07.30</w:t>
      </w:r>
      <w:r>
        <w:rPr>
          <w:rStyle w:val="Nessuno"/>
          <w:rFonts w:ascii="Avenir Book" w:hAnsi="Avenir Book"/>
        </w:rPr>
        <w:t xml:space="preserve"> </w:t>
      </w:r>
      <w:r>
        <w:rPr>
          <w:rStyle w:val="Nessuno"/>
          <w:rFonts w:ascii="Avenir Heavy" w:hAnsi="Avenir Heavy"/>
        </w:rPr>
        <w:t>Ritrovo presso il Diving Il Nostromo (Porto Santo Stefano - GR)</w:t>
      </w:r>
    </w:p>
    <w:p w:rsidR="00D633FB" w:rsidRDefault="00000000">
      <w:pPr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Book" w:hAnsi="Avenir Book"/>
        </w:rPr>
        <w:t>Rif. G.B. Sub per completare operazioni di iscrizione e verifica schede di memoria.</w:t>
      </w:r>
    </w:p>
    <w:p w:rsidR="00D633FB" w:rsidRDefault="00000000">
      <w:pPr>
        <w:pStyle w:val="Testonormale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  <w:r>
        <w:rPr>
          <w:rStyle w:val="Nessuno"/>
          <w:rFonts w:ascii="Avenir Heavy" w:hAnsi="Avenir Heavy"/>
          <w:sz w:val="24"/>
          <w:szCs w:val="24"/>
        </w:rPr>
        <w:t>ORE 08.30</w:t>
      </w:r>
      <w:r>
        <w:rPr>
          <w:rStyle w:val="Nessuno"/>
          <w:rFonts w:ascii="Avenir Book" w:hAnsi="Avenir Book"/>
          <w:sz w:val="24"/>
          <w:szCs w:val="24"/>
        </w:rPr>
        <w:t xml:space="preserve"> </w:t>
      </w:r>
      <w:r>
        <w:rPr>
          <w:rStyle w:val="Nessuno"/>
          <w:rFonts w:ascii="Avenir Heavy" w:hAnsi="Avenir Heavy"/>
          <w:sz w:val="24"/>
          <w:szCs w:val="24"/>
        </w:rPr>
        <w:t>Partenza per campo gara</w:t>
      </w:r>
    </w:p>
    <w:p w:rsidR="00D633FB" w:rsidRDefault="00000000">
      <w:pPr>
        <w:pStyle w:val="Testonormale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  <w:r>
        <w:rPr>
          <w:rStyle w:val="Nessuno"/>
          <w:rFonts w:ascii="Avenir Heavy" w:hAnsi="Avenir Heavy"/>
          <w:sz w:val="24"/>
          <w:szCs w:val="24"/>
        </w:rPr>
        <w:t>ORE 09.00 INIZIO GARA</w:t>
      </w:r>
    </w:p>
    <w:p w:rsidR="00D633FB" w:rsidRDefault="00000000">
      <w:pPr>
        <w:pStyle w:val="Testonormale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  <w:r>
        <w:rPr>
          <w:rStyle w:val="Nessuno"/>
          <w:rFonts w:ascii="Avenir Heavy" w:hAnsi="Avenir Heavy"/>
          <w:sz w:val="24"/>
          <w:szCs w:val="24"/>
        </w:rPr>
        <w:t xml:space="preserve">ORE 12.00 TERMINE GARA e consegna immediata </w:t>
      </w:r>
      <w:r>
        <w:rPr>
          <w:rStyle w:val="Nessuno"/>
          <w:rFonts w:ascii="Avenir Book" w:hAnsi="Avenir Book"/>
          <w:sz w:val="24"/>
          <w:szCs w:val="24"/>
        </w:rPr>
        <w:t>al giudice/delegato schede di memoria per trasferimento sul PC.</w:t>
      </w:r>
    </w:p>
    <w:p w:rsidR="00D633FB" w:rsidRDefault="00000000">
      <w:pPr>
        <w:pStyle w:val="Testonormale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  <w:r>
        <w:rPr>
          <w:rStyle w:val="Nessuno"/>
          <w:rFonts w:ascii="Avenir Heavy" w:hAnsi="Avenir Heavy"/>
          <w:sz w:val="24"/>
          <w:szCs w:val="24"/>
        </w:rPr>
        <w:t xml:space="preserve">ORE 13.00 </w:t>
      </w:r>
      <w:r>
        <w:rPr>
          <w:rStyle w:val="Nessuno"/>
          <w:rFonts w:ascii="Avenir Book" w:hAnsi="Avenir Book"/>
          <w:sz w:val="24"/>
          <w:szCs w:val="24"/>
        </w:rPr>
        <w:t>Presso il Diving</w:t>
      </w:r>
      <w:r>
        <w:rPr>
          <w:rStyle w:val="Nessuno"/>
          <w:rFonts w:ascii="Avenir Heavy" w:hAnsi="Avenir Heavy"/>
          <w:sz w:val="24"/>
          <w:szCs w:val="24"/>
          <w:lang w:val="pt-PT"/>
        </w:rPr>
        <w:t xml:space="preserve"> riconsegna</w:t>
      </w:r>
      <w:r>
        <w:rPr>
          <w:rStyle w:val="Nessuno"/>
          <w:rFonts w:ascii="Avenir Book" w:hAnsi="Avenir Book"/>
          <w:sz w:val="24"/>
          <w:szCs w:val="24"/>
        </w:rPr>
        <w:t xml:space="preserve"> al concorrente della scheda per la selezione delle immagini</w:t>
      </w:r>
    </w:p>
    <w:p w:rsidR="00D633FB" w:rsidRDefault="00000000">
      <w:pPr>
        <w:pStyle w:val="Testonormale"/>
        <w:jc w:val="both"/>
        <w:rPr>
          <w:rStyle w:val="Nessuno"/>
          <w:rFonts w:ascii="Avenir Heavy" w:eastAsia="Avenir Heavy" w:hAnsi="Avenir Heavy" w:cs="Avenir Heavy"/>
          <w:sz w:val="24"/>
          <w:szCs w:val="24"/>
        </w:rPr>
      </w:pPr>
      <w:r>
        <w:rPr>
          <w:rStyle w:val="Nessuno"/>
          <w:rFonts w:ascii="Avenir Heavy" w:hAnsi="Avenir Heavy"/>
          <w:sz w:val="24"/>
          <w:szCs w:val="24"/>
        </w:rPr>
        <w:t>ORE 13.30 Consegna delle immagini al Direttore di Gara (dopo le 14.30 chi non ha consegnato non verrà valutato)</w:t>
      </w:r>
    </w:p>
    <w:p w:rsidR="00D633FB" w:rsidRDefault="00000000">
      <w:pPr>
        <w:pStyle w:val="Testonormale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  <w:r>
        <w:rPr>
          <w:rStyle w:val="Nessuno"/>
          <w:rFonts w:ascii="Avenir Heavy" w:hAnsi="Avenir Heavy"/>
          <w:sz w:val="24"/>
          <w:szCs w:val="24"/>
        </w:rPr>
        <w:t>ORE 14.45 INIZIO LAVORI DELLA GIURIA</w:t>
      </w:r>
      <w:r>
        <w:rPr>
          <w:rStyle w:val="Nessuno"/>
          <w:rFonts w:ascii="Avenir Book" w:hAnsi="Avenir Book"/>
          <w:sz w:val="24"/>
          <w:szCs w:val="24"/>
        </w:rPr>
        <w:t xml:space="preserve"> </w:t>
      </w:r>
    </w:p>
    <w:p w:rsidR="00D633FB" w:rsidRDefault="00000000">
      <w:pPr>
        <w:pStyle w:val="Testonormale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  <w:r>
        <w:rPr>
          <w:rStyle w:val="Nessuno"/>
          <w:rFonts w:ascii="Avenir Heavy" w:hAnsi="Avenir Heavy"/>
          <w:sz w:val="24"/>
          <w:szCs w:val="24"/>
        </w:rPr>
        <w:t xml:space="preserve">ORE 18.30 </w:t>
      </w:r>
      <w:r>
        <w:rPr>
          <w:rStyle w:val="Nessuno"/>
          <w:rFonts w:ascii="Avenir Book" w:hAnsi="Avenir Book"/>
          <w:sz w:val="24"/>
          <w:szCs w:val="24"/>
        </w:rPr>
        <w:t>Fine lavori della giuria - esposizione classifiche</w:t>
      </w:r>
    </w:p>
    <w:p w:rsidR="00D633FB" w:rsidRDefault="00000000">
      <w:pPr>
        <w:pStyle w:val="Testonormale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  <w:r>
        <w:rPr>
          <w:rStyle w:val="Nessuno"/>
          <w:rFonts w:ascii="Avenir Heavy" w:hAnsi="Avenir Heavy"/>
          <w:sz w:val="24"/>
          <w:szCs w:val="24"/>
        </w:rPr>
        <w:t xml:space="preserve">ORE 19.00 PROIEZIONE E PREMIAZIONE </w:t>
      </w:r>
    </w:p>
    <w:p w:rsidR="00D633FB" w:rsidRDefault="00D633FB">
      <w:pPr>
        <w:pStyle w:val="Testonormale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</w:p>
    <w:p w:rsidR="00D633FB" w:rsidRDefault="00000000" w:rsidP="00013A54">
      <w:pPr>
        <w:pStyle w:val="Standard"/>
        <w:shd w:val="clear" w:color="auto" w:fill="FFFFFF"/>
        <w:ind w:left="720"/>
        <w:jc w:val="center"/>
      </w:pPr>
      <w:r>
        <w:rPr>
          <w:rStyle w:val="Nessuno"/>
          <w:rFonts w:ascii="Calibri" w:hAnsi="Calibri"/>
          <w:sz w:val="22"/>
          <w:szCs w:val="22"/>
          <w:u w:val="single"/>
        </w:rPr>
        <w:t>Il programma può subire variazioni d’orario in base alle necessità organizzative.</w:t>
      </w:r>
    </w:p>
    <w:p w:rsidR="00D633FB" w:rsidRDefault="00000000" w:rsidP="00013A54">
      <w:pPr>
        <w:pStyle w:val="Standard"/>
        <w:shd w:val="clear" w:color="auto" w:fill="FFFFFF"/>
        <w:tabs>
          <w:tab w:val="left" w:pos="1789"/>
        </w:tabs>
        <w:ind w:left="1080"/>
        <w:jc w:val="center"/>
      </w:pPr>
      <w:r>
        <w:rPr>
          <w:rStyle w:val="Nessuno"/>
          <w:rFonts w:ascii="Calibri" w:hAnsi="Calibri"/>
          <w:b/>
          <w:bCs/>
          <w:sz w:val="22"/>
          <w:szCs w:val="22"/>
          <w:u w:val="single"/>
          <w:shd w:val="clear" w:color="auto" w:fill="FFFF00"/>
        </w:rPr>
        <w:t>L’organizzazione è sollevata da qualsiasi responsabilità per danni o incidenti.</w:t>
      </w:r>
    </w:p>
    <w:p w:rsidR="00D633FB" w:rsidRDefault="00D633FB">
      <w:pPr>
        <w:pStyle w:val="Standard"/>
        <w:shd w:val="clear" w:color="auto" w:fill="FFFFFF"/>
        <w:tabs>
          <w:tab w:val="left" w:pos="1789"/>
        </w:tabs>
        <w:ind w:left="1080"/>
        <w:jc w:val="center"/>
        <w:rPr>
          <w:rStyle w:val="NessunoA"/>
          <w:sz w:val="12"/>
          <w:szCs w:val="12"/>
        </w:rPr>
      </w:pPr>
    </w:p>
    <w:p w:rsidR="00D633FB" w:rsidRDefault="00D633FB">
      <w:pPr>
        <w:pStyle w:val="Standard"/>
        <w:tabs>
          <w:tab w:val="left" w:pos="709"/>
        </w:tabs>
      </w:pPr>
    </w:p>
    <w:p w:rsidR="00D633FB" w:rsidRDefault="0000000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  <w:color w:val="0000FF"/>
          <w:u w:color="0000FF"/>
        </w:rPr>
        <w:t>DIRETTORE DI GARA:</w:t>
      </w:r>
      <w:r>
        <w:rPr>
          <w:rStyle w:val="Nessuno"/>
          <w:rFonts w:ascii="Avenir Book" w:hAnsi="Avenir Book"/>
          <w:color w:val="0000FF"/>
          <w:u w:color="0000FF"/>
        </w:rPr>
        <w:t xml:space="preserve"> </w:t>
      </w:r>
      <w:r>
        <w:rPr>
          <w:rStyle w:val="Nessuno"/>
          <w:rFonts w:ascii="Avenir Book" w:hAnsi="Avenir Book"/>
          <w:color w:val="0000FF"/>
          <w:u w:color="0000FF"/>
          <w14:textOutline w14:w="12700" w14:cap="flat" w14:cmpd="sng" w14:algn="ctr">
            <w14:noFill/>
            <w14:prstDash w14:val="solid"/>
            <w14:miter w14:lim="400000"/>
          </w14:textOutline>
        </w:rPr>
        <w:t>Paolo Banchini</w:t>
      </w:r>
    </w:p>
    <w:p w:rsidR="00D633FB" w:rsidRDefault="0000000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jc w:val="both"/>
        <w:rPr>
          <w:rStyle w:val="Nessuno"/>
          <w:rFonts w:ascii="Avenir Book" w:eastAsia="Avenir Book" w:hAnsi="Avenir Book" w:cs="Avenir Book"/>
          <w:color w:val="0000FF"/>
          <w:u w:color="0000FF"/>
        </w:rPr>
      </w:pPr>
      <w:r>
        <w:rPr>
          <w:rStyle w:val="Nessuno"/>
          <w:rFonts w:ascii="Avenir Heavy" w:hAnsi="Avenir Heavy"/>
          <w:color w:val="0000FF"/>
          <w:u w:color="0000FF"/>
        </w:rPr>
        <w:t>GIUDICE DI GARA:</w:t>
      </w:r>
      <w:r>
        <w:rPr>
          <w:rStyle w:val="Nessuno"/>
          <w:rFonts w:ascii="Avenir Book" w:hAnsi="Avenir Book"/>
          <w:color w:val="0000FF"/>
          <w:u w:color="0000FF"/>
        </w:rPr>
        <w:t xml:space="preserve"> </w:t>
      </w:r>
      <w:r w:rsidR="00A05602">
        <w:rPr>
          <w:rStyle w:val="Nessuno"/>
          <w:rFonts w:ascii="Avenir Book" w:hAnsi="Avenir Book"/>
          <w:color w:val="0000FF"/>
          <w:u w:color="0000FF"/>
        </w:rPr>
        <w:t>D</w:t>
      </w:r>
      <w:r>
        <w:rPr>
          <w:rStyle w:val="Nessuno"/>
          <w:rFonts w:ascii="Avenir Book" w:hAnsi="Avenir Book"/>
          <w:color w:val="0000FF"/>
          <w:u w:color="0000FF"/>
        </w:rPr>
        <w:t>a designare</w:t>
      </w:r>
    </w:p>
    <w:p w:rsidR="00D633FB" w:rsidRDefault="0000000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jc w:val="both"/>
        <w:rPr>
          <w:rStyle w:val="Nessuno"/>
          <w:rFonts w:ascii="Avenir Book" w:eastAsia="Avenir Book" w:hAnsi="Avenir Book" w:cs="Avenir Book"/>
          <w:color w:val="0000FF"/>
          <w:u w:color="0000FF"/>
        </w:rPr>
      </w:pPr>
      <w:r>
        <w:rPr>
          <w:rStyle w:val="Nessuno"/>
          <w:rFonts w:ascii="Avenir Heavy" w:hAnsi="Avenir Heavy"/>
          <w:color w:val="0000FF"/>
          <w:u w:color="0000FF"/>
        </w:rPr>
        <w:t>PRESIDENTE DI GIURIA</w:t>
      </w:r>
      <w:r>
        <w:rPr>
          <w:rStyle w:val="Nessuno"/>
          <w:rFonts w:ascii="Avenir Book" w:hAnsi="Avenir Book"/>
          <w:color w:val="0000FF"/>
          <w:u w:color="0000FF"/>
        </w:rPr>
        <w:t xml:space="preserve">: </w:t>
      </w:r>
      <w:r w:rsidR="00DE4672">
        <w:rPr>
          <w:rStyle w:val="Nessuno"/>
          <w:rFonts w:ascii="Avenir Book" w:hAnsi="Avenir Book"/>
          <w:color w:val="0000FF"/>
          <w:u w:color="0000FF"/>
        </w:rPr>
        <w:t>Mario Genovesi</w:t>
      </w:r>
    </w:p>
    <w:p w:rsidR="00D633FB" w:rsidRDefault="0000000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  <w:color w:val="0000FF"/>
          <w:u w:color="0000FF"/>
        </w:rPr>
        <w:t xml:space="preserve">N. 2 GIURATI: </w:t>
      </w:r>
      <w:r>
        <w:rPr>
          <w:rStyle w:val="Nessuno"/>
          <w:rFonts w:ascii="Avenir Book" w:hAnsi="Avenir Book"/>
          <w:color w:val="0000FF"/>
          <w:u w:color="0000FF"/>
        </w:rPr>
        <w:t>Alessandro Lucerni</w:t>
      </w:r>
      <w:r w:rsidR="00256472">
        <w:rPr>
          <w:rStyle w:val="Nessuno"/>
          <w:rFonts w:ascii="Avenir Book" w:hAnsi="Avenir Book"/>
          <w:color w:val="0000FF"/>
          <w:u w:color="0000FF"/>
        </w:rPr>
        <w:t xml:space="preserve"> e </w:t>
      </w:r>
      <w:r>
        <w:rPr>
          <w:rStyle w:val="Nessuno"/>
          <w:rFonts w:ascii="Avenir Book" w:hAnsi="Avenir Book"/>
          <w:color w:val="0000FF"/>
          <w:u w:color="0000FF"/>
        </w:rPr>
        <w:t>Vito Giannecchini</w:t>
      </w:r>
    </w:p>
    <w:p w:rsidR="00D633FB" w:rsidRPr="00026593" w:rsidRDefault="00000000" w:rsidP="00026593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jc w:val="both"/>
        <w:rPr>
          <w:rStyle w:val="Nessuno"/>
          <w:rFonts w:ascii="Avenir Heavy" w:eastAsia="Avenir Heavy" w:hAnsi="Avenir Heavy" w:cs="Avenir Heavy"/>
          <w:i/>
          <w:iCs/>
          <w:color w:val="0070C0"/>
          <w:u w:val="single" w:color="0070C0"/>
        </w:rPr>
      </w:pPr>
      <w:r>
        <w:rPr>
          <w:rStyle w:val="Nessuno"/>
          <w:rFonts w:ascii="Avenir Heavy" w:hAnsi="Avenir Heavy"/>
          <w:color w:val="0000FF"/>
          <w:u w:color="0000FF"/>
        </w:rPr>
        <w:t>MEDICO DI GARA:</w:t>
      </w:r>
      <w:r>
        <w:rPr>
          <w:rStyle w:val="Nessuno"/>
          <w:rFonts w:ascii="Avenir Book" w:hAnsi="Avenir Book"/>
          <w:color w:val="0000FF"/>
          <w:u w:color="0000FF"/>
        </w:rPr>
        <w:t xml:space="preserve"> Dott.sa Paola Livi</w:t>
      </w:r>
    </w:p>
    <w:p w:rsidR="00D633FB" w:rsidRDefault="00D633FB">
      <w:pPr>
        <w:rPr>
          <w:rStyle w:val="Nessuno"/>
          <w:rFonts w:ascii="Avenir Book" w:eastAsia="Avenir Book" w:hAnsi="Avenir Book" w:cs="Avenir Book"/>
        </w:rPr>
      </w:pPr>
    </w:p>
    <w:p w:rsidR="00D633FB" w:rsidRDefault="00000000">
      <w:pPr>
        <w:pStyle w:val="Standard"/>
        <w:shd w:val="clear" w:color="auto" w:fill="FFFFFF"/>
        <w:jc w:val="both"/>
      </w:pPr>
      <w:r>
        <w:rPr>
          <w:rStyle w:val="Nessuno"/>
          <w:rFonts w:ascii="Calibri" w:hAnsi="Calibri"/>
          <w:sz w:val="22"/>
          <w:szCs w:val="22"/>
        </w:rPr>
        <w:t xml:space="preserve">Per quanto non espressamente indicato, si fa riferimento al </w:t>
      </w:r>
      <w:r>
        <w:rPr>
          <w:rStyle w:val="Nessuno"/>
          <w:rFonts w:ascii="Calibri" w:hAnsi="Calibri"/>
          <w:b/>
          <w:bCs/>
          <w:sz w:val="22"/>
          <w:szCs w:val="22"/>
        </w:rPr>
        <w:t>REGOLAMENTO NAZIONALE GARE FOTOSUB</w:t>
      </w:r>
      <w:r w:rsidR="00026593">
        <w:rPr>
          <w:rStyle w:val="Nessuno"/>
          <w:rFonts w:ascii="Calibri" w:hAnsi="Calibri"/>
          <w:b/>
          <w:bCs/>
          <w:sz w:val="22"/>
          <w:szCs w:val="22"/>
        </w:rPr>
        <w:t xml:space="preserve">, </w:t>
      </w:r>
      <w:r>
        <w:rPr>
          <w:rStyle w:val="Nessuno"/>
          <w:rFonts w:ascii="Calibri" w:hAnsi="Calibri"/>
          <w:sz w:val="22"/>
          <w:szCs w:val="22"/>
        </w:rPr>
        <w:t xml:space="preserve"> </w:t>
      </w:r>
      <w:r w:rsidR="00026593">
        <w:rPr>
          <w:rStyle w:val="Nessuno"/>
          <w:rFonts w:ascii="Calibri" w:hAnsi="Calibri"/>
          <w:sz w:val="22"/>
          <w:szCs w:val="22"/>
        </w:rPr>
        <w:t xml:space="preserve">al </w:t>
      </w:r>
      <w:r>
        <w:rPr>
          <w:rStyle w:val="Nessuno"/>
          <w:rFonts w:ascii="Calibri" w:hAnsi="Calibri"/>
          <w:b/>
          <w:bCs/>
          <w:sz w:val="22"/>
          <w:szCs w:val="22"/>
        </w:rPr>
        <w:t>REGOLAMENTO NAZIONALE SMARTPHONE</w:t>
      </w:r>
      <w:r w:rsidR="00026593">
        <w:rPr>
          <w:rStyle w:val="Nessuno"/>
          <w:rFonts w:ascii="Calibri" w:hAnsi="Calibri"/>
          <w:b/>
          <w:bCs/>
          <w:sz w:val="22"/>
          <w:szCs w:val="22"/>
        </w:rPr>
        <w:t xml:space="preserve"> </w:t>
      </w:r>
      <w:r>
        <w:rPr>
          <w:rStyle w:val="Hyperlink1"/>
        </w:rPr>
        <w:t xml:space="preserve">e alla </w:t>
      </w:r>
      <w:r>
        <w:rPr>
          <w:rStyle w:val="Nessuno"/>
          <w:rFonts w:ascii="Calibri" w:hAnsi="Calibri"/>
          <w:b/>
          <w:bCs/>
          <w:sz w:val="22"/>
          <w:szCs w:val="22"/>
        </w:rPr>
        <w:t xml:space="preserve">CIRCOLARE  NORMATIVA </w:t>
      </w:r>
      <w:r w:rsidR="00026593">
        <w:rPr>
          <w:rStyle w:val="Nessuno"/>
          <w:rFonts w:ascii="Calibri" w:hAnsi="Calibri"/>
          <w:b/>
          <w:bCs/>
          <w:sz w:val="22"/>
          <w:szCs w:val="22"/>
        </w:rPr>
        <w:t>ATTIVITA’ SUBACQUEE in vigore.</w:t>
      </w:r>
      <w:r>
        <w:rPr>
          <w:rStyle w:val="Hyperlink1"/>
        </w:rPr>
        <w:t xml:space="preserve"> </w:t>
      </w:r>
    </w:p>
    <w:p w:rsidR="00D633FB" w:rsidRDefault="00D633FB">
      <w:pPr>
        <w:jc w:val="center"/>
        <w:rPr>
          <w:rStyle w:val="Nessuno"/>
          <w:rFonts w:ascii="Avenir Heavy" w:eastAsia="Avenir Heavy" w:hAnsi="Avenir Heavy" w:cs="Avenir Heavy"/>
          <w:color w:val="0070C0"/>
          <w:u w:val="single" w:color="0070C0"/>
        </w:rPr>
      </w:pPr>
    </w:p>
    <w:p w:rsidR="00D633FB" w:rsidRDefault="00D633FB">
      <w:pPr>
        <w:jc w:val="center"/>
        <w:rPr>
          <w:rStyle w:val="Nessuno"/>
          <w:rFonts w:ascii="Avenir Book" w:eastAsia="Avenir Book" w:hAnsi="Avenir Book" w:cs="Avenir Book"/>
        </w:rPr>
      </w:pPr>
    </w:p>
    <w:p w:rsidR="00D633FB" w:rsidRDefault="00000000">
      <w:pPr>
        <w:jc w:val="center"/>
        <w:rPr>
          <w:rStyle w:val="Nessuno"/>
          <w:rFonts w:ascii="Avenir Heavy" w:eastAsia="Avenir Heavy" w:hAnsi="Avenir Heavy" w:cs="Avenir Heavy"/>
        </w:rPr>
      </w:pPr>
      <w:r>
        <w:rPr>
          <w:rStyle w:val="Nessuno"/>
          <w:rFonts w:ascii="Avenir Heavy" w:hAnsi="Avenir Heavy"/>
        </w:rPr>
        <w:t>LOGISTICA</w:t>
      </w:r>
    </w:p>
    <w:p w:rsidR="00D633FB" w:rsidRDefault="00D633FB">
      <w:pPr>
        <w:jc w:val="center"/>
        <w:rPr>
          <w:rStyle w:val="Nessuno"/>
          <w:rFonts w:ascii="Avenir Heavy" w:eastAsia="Avenir Heavy" w:hAnsi="Avenir Heavy" w:cs="Avenir Heavy"/>
        </w:rPr>
      </w:pPr>
    </w:p>
    <w:p w:rsidR="00D633FB" w:rsidRDefault="0000000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after="240"/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  <w:u w:val="single"/>
        </w:rPr>
        <w:t>PARCHEGGIO</w:t>
      </w:r>
      <w:r>
        <w:rPr>
          <w:rStyle w:val="Nessuno"/>
          <w:rFonts w:ascii="Avenir Heavy" w:hAnsi="Avenir Heavy"/>
        </w:rPr>
        <w:t>:</w:t>
      </w:r>
      <w:r>
        <w:rPr>
          <w:rStyle w:val="Nessuno"/>
          <w:rFonts w:ascii="Avenir Book" w:hAnsi="Avenir Book"/>
        </w:rPr>
        <w:t xml:space="preserve"> Sarà possibile arrivare al diving, scaricare le attrezzature e successivamente andare a parcheggiare (parcheggio in convenzione con il Diving). </w:t>
      </w:r>
    </w:p>
    <w:p w:rsidR="00D633FB" w:rsidRDefault="00000000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after="240"/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  <w:u w:val="single"/>
        </w:rPr>
        <w:t>RITROVO:</w:t>
      </w:r>
      <w:r>
        <w:rPr>
          <w:rStyle w:val="Nessuno"/>
          <w:rFonts w:ascii="Arial" w:hAnsi="Arial"/>
          <w:b/>
          <w:bCs/>
        </w:rPr>
        <w:t xml:space="preserve"> </w:t>
      </w:r>
      <w:r>
        <w:rPr>
          <w:rStyle w:val="Nessuno"/>
          <w:rFonts w:ascii="Avenir Book" w:hAnsi="Avenir Book"/>
        </w:rPr>
        <w:t>Il punto di ritrovo sarà presso i locali del Diving, ove saranno regolarizzate le iscrizioni e il controllo delle schede di memoria.</w:t>
      </w:r>
    </w:p>
    <w:p w:rsidR="00D633FB" w:rsidRDefault="00000000">
      <w:pPr>
        <w:pStyle w:val="Titolo4"/>
        <w:spacing w:after="80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  <w:r>
        <w:rPr>
          <w:rStyle w:val="Nessuno"/>
          <w:rFonts w:ascii="Avenir Book" w:hAnsi="Avenir Book"/>
          <w:sz w:val="24"/>
          <w:szCs w:val="24"/>
        </w:rPr>
        <w:t>Per l’eventuale pernottamento, l’organizzazione consiglia l</w:t>
      </w:r>
      <w:r w:rsidR="00026593">
        <w:rPr>
          <w:rStyle w:val="Nessuno"/>
          <w:rFonts w:ascii="Avenir Book" w:hAnsi="Avenir Book"/>
          <w:sz w:val="24"/>
          <w:szCs w:val="24"/>
        </w:rPr>
        <w:t>a</w:t>
      </w:r>
      <w:r>
        <w:rPr>
          <w:rStyle w:val="Nessuno"/>
          <w:rFonts w:ascii="Avenir Book" w:hAnsi="Avenir Book"/>
          <w:sz w:val="24"/>
          <w:szCs w:val="24"/>
        </w:rPr>
        <w:t xml:space="preserve"> seguent</w:t>
      </w:r>
      <w:r w:rsidR="00026593">
        <w:rPr>
          <w:rStyle w:val="Nessuno"/>
          <w:rFonts w:ascii="Avenir Book" w:hAnsi="Avenir Book"/>
          <w:sz w:val="24"/>
          <w:szCs w:val="24"/>
        </w:rPr>
        <w:t>e</w:t>
      </w:r>
      <w:r>
        <w:rPr>
          <w:rStyle w:val="Nessuno"/>
          <w:rFonts w:ascii="Avenir Book" w:hAnsi="Avenir Book"/>
          <w:sz w:val="24"/>
          <w:szCs w:val="24"/>
        </w:rPr>
        <w:t xml:space="preserve"> struttur</w:t>
      </w:r>
      <w:r w:rsidR="00026593">
        <w:rPr>
          <w:rStyle w:val="Nessuno"/>
          <w:rFonts w:ascii="Avenir Book" w:hAnsi="Avenir Book"/>
          <w:sz w:val="24"/>
          <w:szCs w:val="24"/>
        </w:rPr>
        <w:t>a</w:t>
      </w:r>
      <w:r>
        <w:rPr>
          <w:rStyle w:val="Nessuno"/>
          <w:rFonts w:ascii="Avenir Book" w:hAnsi="Avenir Book"/>
          <w:sz w:val="24"/>
          <w:szCs w:val="24"/>
        </w:rPr>
        <w:t>:</w:t>
      </w:r>
    </w:p>
    <w:p w:rsidR="00473C62" w:rsidRDefault="00473C62" w:rsidP="00473C62">
      <w:pPr>
        <w:jc w:val="both"/>
        <w:rPr>
          <w:rFonts w:ascii="Avenir Book" w:eastAsia="Avenir Book" w:hAnsi="Avenir Book" w:cs="Avenir Book"/>
          <w:u w:val="single"/>
        </w:rPr>
      </w:pPr>
      <w:r>
        <w:rPr>
          <w:rFonts w:ascii="Avenir Book" w:hAnsi="Avenir Book"/>
          <w:u w:val="single"/>
        </w:rPr>
        <w:t>Agriturismo Monte Argentario 0564</w:t>
      </w:r>
      <w:r w:rsidR="00EA06D4">
        <w:rPr>
          <w:rFonts w:ascii="Avenir Book" w:hAnsi="Avenir Book"/>
          <w:u w:val="single"/>
        </w:rPr>
        <w:t>-</w:t>
      </w:r>
      <w:r>
        <w:rPr>
          <w:rFonts w:ascii="Avenir Book" w:hAnsi="Avenir Book"/>
          <w:u w:val="single"/>
        </w:rPr>
        <w:t>810641</w:t>
      </w:r>
    </w:p>
    <w:p w:rsidR="00D633FB" w:rsidRDefault="00D633FB">
      <w:pPr>
        <w:jc w:val="both"/>
        <w:rPr>
          <w:rStyle w:val="Nessuno"/>
          <w:rFonts w:ascii="Avenir Book" w:eastAsia="Avenir Book" w:hAnsi="Avenir Book" w:cs="Avenir Book"/>
        </w:rPr>
      </w:pPr>
    </w:p>
    <w:p w:rsidR="00D633FB" w:rsidRDefault="00000000">
      <w:pPr>
        <w:jc w:val="both"/>
        <w:rPr>
          <w:rStyle w:val="Nessuno"/>
          <w:rFonts w:ascii="Avenir Heavy" w:eastAsia="Avenir Heavy" w:hAnsi="Avenir Heavy" w:cs="Avenir Heavy"/>
        </w:rPr>
      </w:pPr>
      <w:r>
        <w:rPr>
          <w:rStyle w:val="Nessuno"/>
          <w:rFonts w:ascii="Avenir Heavy" w:hAnsi="Avenir Heavy"/>
        </w:rPr>
        <w:t>Per Informazioni: Tommaso Gori mob. 335-7048724 / mail@gbsub.it</w:t>
      </w:r>
      <w:r w:rsidR="00026593">
        <w:rPr>
          <w:rStyle w:val="Nessuno"/>
          <w:rFonts w:ascii="Avenir Heavy" w:hAnsi="Avenir Heavy"/>
        </w:rPr>
        <w:t xml:space="preserve"> </w:t>
      </w:r>
      <w:r>
        <w:rPr>
          <w:rStyle w:val="Nessuno"/>
          <w:rFonts w:ascii="Avenir Heavy" w:hAnsi="Avenir Heavy"/>
        </w:rPr>
        <w:t xml:space="preserve"> </w:t>
      </w:r>
    </w:p>
    <w:p w:rsidR="00D633FB" w:rsidRDefault="00000000">
      <w:pPr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Book" w:hAnsi="Avenir Book"/>
        </w:rPr>
        <w:t xml:space="preserve">                                                </w:t>
      </w:r>
      <w:r>
        <w:rPr>
          <w:rStyle w:val="Nessuno"/>
          <w:rFonts w:ascii="Avenir Book" w:hAnsi="Avenir Book"/>
        </w:rPr>
        <w:tab/>
      </w:r>
    </w:p>
    <w:p w:rsidR="00D633FB" w:rsidRDefault="00000000">
      <w:pPr>
        <w:jc w:val="both"/>
      </w:pPr>
      <w:r>
        <w:rPr>
          <w:rStyle w:val="Nessuno"/>
          <w:rFonts w:ascii="Avenir Book" w:hAnsi="Avenir Book"/>
        </w:rPr>
        <w:t xml:space="preserve"> </w:t>
      </w:r>
    </w:p>
    <w:sectPr w:rsidR="00D633FB">
      <w:headerReference w:type="default" r:id="rId11"/>
      <w:footerReference w:type="default" r:id="rId12"/>
      <w:pgSz w:w="11900" w:h="16840"/>
      <w:pgMar w:top="719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8A2753" w:rsidRDefault="008A2753">
      <w:r>
        <w:separator/>
      </w:r>
    </w:p>
  </w:endnote>
  <w:endnote w:type="continuationSeparator" w:id="0">
    <w:p w:rsidR="008A2753" w:rsidRDefault="008A2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Avenir Book">
    <w:altName w:val="Tw Cen MT"/>
    <w:charset w:val="00"/>
    <w:family w:val="auto"/>
    <w:pitch w:val="variable"/>
    <w:sig w:usb0="800000AF" w:usb1="5000204A" w:usb2="00000000" w:usb3="00000000" w:csb0="0000009B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venir Heavy">
    <w:altName w:val="Calibri"/>
    <w:charset w:val="4D"/>
    <w:family w:val="swiss"/>
    <w:pitch w:val="variable"/>
    <w:sig w:usb0="800000AF" w:usb1="5000204A" w:usb2="00000000" w:usb3="00000000" w:csb0="0000009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D633FB" w:rsidRDefault="00D633FB">
    <w:pPr>
      <w:pStyle w:val="Intestazionee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8A2753" w:rsidRDefault="008A2753">
      <w:r>
        <w:separator/>
      </w:r>
    </w:p>
  </w:footnote>
  <w:footnote w:type="continuationSeparator" w:id="0">
    <w:p w:rsidR="008A2753" w:rsidRDefault="008A2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D633FB" w:rsidRDefault="00D633FB">
    <w:pPr>
      <w:pStyle w:val="Intestazioneepidipagin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33FB"/>
    <w:rsid w:val="00013A54"/>
    <w:rsid w:val="00026593"/>
    <w:rsid w:val="00207E9B"/>
    <w:rsid w:val="00256472"/>
    <w:rsid w:val="00390B0D"/>
    <w:rsid w:val="003F4063"/>
    <w:rsid w:val="00473C62"/>
    <w:rsid w:val="006D166A"/>
    <w:rsid w:val="00703E9B"/>
    <w:rsid w:val="008A2753"/>
    <w:rsid w:val="008E7BBA"/>
    <w:rsid w:val="00A05602"/>
    <w:rsid w:val="00CD0233"/>
    <w:rsid w:val="00D633FB"/>
    <w:rsid w:val="00DE4672"/>
    <w:rsid w:val="00E544EF"/>
    <w:rsid w:val="00EA06D4"/>
    <w:rsid w:val="00FB5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F21E8A"/>
  <w15:docId w15:val="{F4E3C59E-966B-1D4A-96CF-E24A6BE84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cs="Arial Unicode MS"/>
      <w:color w:val="000000"/>
      <w:sz w:val="24"/>
      <w:szCs w:val="24"/>
      <w:u w:color="000000"/>
    </w:rPr>
  </w:style>
  <w:style w:type="paragraph" w:styleId="Titolo4">
    <w:name w:val="heading 4"/>
    <w:uiPriority w:val="9"/>
    <w:unhideWhenUsed/>
    <w:qFormat/>
    <w:pPr>
      <w:outlineLvl w:val="3"/>
    </w:pPr>
    <w:rPr>
      <w:rFonts w:cs="Arial Unicode MS"/>
      <w:color w:val="000000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character" w:customStyle="1" w:styleId="Nessuno">
    <w:name w:val="Nessuno"/>
  </w:style>
  <w:style w:type="character" w:customStyle="1" w:styleId="Hyperlink0">
    <w:name w:val="Hyperlink.0"/>
    <w:basedOn w:val="Nessuno"/>
    <w:rPr>
      <w:rFonts w:ascii="Avenir Book" w:eastAsia="Avenir Book" w:hAnsi="Avenir Book" w:cs="Avenir Book"/>
      <w:outline w:val="0"/>
      <w:color w:val="0000FF"/>
      <w:u w:val="single" w:color="0000FF"/>
    </w:rPr>
  </w:style>
  <w:style w:type="paragraph" w:styleId="Testonormale">
    <w:name w:val="Plain Text"/>
    <w:rPr>
      <w:rFonts w:ascii="Courier New" w:hAnsi="Courier New" w:cs="Arial Unicode MS"/>
      <w:color w:val="000000"/>
      <w:u w:color="000000"/>
    </w:rPr>
  </w:style>
  <w:style w:type="paragraph" w:customStyle="1" w:styleId="Standard">
    <w:name w:val="Standard"/>
    <w:pPr>
      <w:keepNext/>
      <w:suppressAutoHyphens/>
    </w:pPr>
    <w:rPr>
      <w:rFonts w:cs="Arial Unicode MS"/>
      <w:color w:val="000000"/>
      <w:kern w:val="3"/>
      <w:sz w:val="24"/>
      <w:szCs w:val="24"/>
      <w:u w:color="000000"/>
    </w:rPr>
  </w:style>
  <w:style w:type="character" w:customStyle="1" w:styleId="NessunoA">
    <w:name w:val="Nessuno A"/>
  </w:style>
  <w:style w:type="character" w:customStyle="1" w:styleId="Hyperlink1">
    <w:name w:val="Hyperlink.1"/>
    <w:basedOn w:val="Nessuno"/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.gbsub.it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hyperlink" Target="mailto:mail@gbsub.it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mail@gbsub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705</Words>
  <Characters>4020</Characters>
  <Application>Microsoft Office Word</Application>
  <DocSecurity>0</DocSecurity>
  <Lines>33</Lines>
  <Paragraphs>9</Paragraphs>
  <ScaleCrop>false</ScaleCrop>
  <Company/>
  <LinksUpToDate>false</LinksUpToDate>
  <CharactersWithSpaces>4716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11</cp:revision>
  <dcterms:created xsi:type="dcterms:W3CDTF">2024-04-15T07:38:00Z</dcterms:created>
  <dcterms:modified xsi:type="dcterms:W3CDTF">2024-05-05T22:33:00Z</dcterms:modified>
</cp:coreProperties>
</file>